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A4F8" w14:textId="77777777" w:rsidR="00DE3F79" w:rsidRPr="00DC4A8B" w:rsidRDefault="00DE3F79" w:rsidP="00DE3F79">
      <w:pPr>
        <w:autoSpaceDE w:val="0"/>
        <w:autoSpaceDN w:val="0"/>
        <w:adjustRightInd w:val="0"/>
        <w:rPr>
          <w:rStyle w:val="Emphasis"/>
        </w:rPr>
      </w:pPr>
    </w:p>
    <w:p w14:paraId="243FB0E3" w14:textId="77777777" w:rsidR="00DE3F79" w:rsidRDefault="00DE3F79" w:rsidP="00DE3F79">
      <w:pPr>
        <w:autoSpaceDE w:val="0"/>
        <w:autoSpaceDN w:val="0"/>
        <w:adjustRightInd w:val="0"/>
        <w:ind w:left="5760"/>
        <w:rPr>
          <w:rFonts w:ascii="Calibri" w:hAnsi="Calibri" w:cs="Calibri"/>
          <w:b/>
          <w:bCs/>
          <w:sz w:val="20"/>
          <w:szCs w:val="20"/>
        </w:rPr>
      </w:pPr>
      <w:r>
        <w:rPr>
          <w:noProof/>
        </w:rPr>
        <w:drawing>
          <wp:inline distT="0" distB="0" distL="0" distR="0" wp14:anchorId="4046291D" wp14:editId="5EA40205">
            <wp:extent cx="2552700" cy="518160"/>
            <wp:effectExtent l="0" t="0" r="0" b="0"/>
            <wp:docPr id="2" name="Picture 2" descr="Valencia College logo">
              <a:hlinkClick xmlns:a="http://schemas.openxmlformats.org/drawingml/2006/main" r:id="rId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inline>
        </w:drawing>
      </w:r>
    </w:p>
    <w:p w14:paraId="3A71B26E" w14:textId="4554BAB0" w:rsidR="00DE3F79" w:rsidRDefault="00DE3F79" w:rsidP="00DE3F79">
      <w:pPr>
        <w:autoSpaceDE w:val="0"/>
        <w:autoSpaceDN w:val="0"/>
        <w:adjustRightInd w:val="0"/>
        <w:jc w:val="center"/>
        <w:rPr>
          <w:rFonts w:ascii="Calibri" w:hAnsi="Calibri" w:cs="Calibri"/>
          <w:b/>
          <w:bCs/>
          <w:sz w:val="20"/>
          <w:szCs w:val="20"/>
        </w:rPr>
      </w:pPr>
      <w:r>
        <w:rPr>
          <w:rFonts w:ascii="Calibri" w:hAnsi="Calibri" w:cs="Calibri"/>
          <w:b/>
          <w:bCs/>
          <w:sz w:val="20"/>
          <w:szCs w:val="20"/>
        </w:rPr>
        <w:t>TECHNICAL MATHEMATICS SYLLABUS</w:t>
      </w:r>
    </w:p>
    <w:p w14:paraId="36D7081E" w14:textId="73CA9C80" w:rsidR="00DE3F79" w:rsidRDefault="00DE3F79" w:rsidP="00DE3F79">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MTB 2321C, CRN </w:t>
      </w:r>
      <w:r w:rsidR="0020307F">
        <w:rPr>
          <w:rFonts w:ascii="Calibri" w:hAnsi="Calibri" w:cs="Calibri"/>
          <w:b/>
          <w:bCs/>
          <w:sz w:val="20"/>
          <w:szCs w:val="20"/>
        </w:rPr>
        <w:t>14636</w:t>
      </w:r>
    </w:p>
    <w:p w14:paraId="725F3EC9" w14:textId="6EA29150" w:rsidR="00DE3F79" w:rsidRDefault="00D00D0C" w:rsidP="00DE3F79">
      <w:pPr>
        <w:autoSpaceDE w:val="0"/>
        <w:autoSpaceDN w:val="0"/>
        <w:adjustRightInd w:val="0"/>
        <w:rPr>
          <w:rFonts w:ascii="Calibri" w:hAnsi="Calibri" w:cs="Calibri"/>
          <w:bCs/>
          <w:sz w:val="20"/>
          <w:szCs w:val="20"/>
        </w:rPr>
      </w:pPr>
      <w:hyperlink r:id="rId10" w:history="1">
        <w:r w:rsidR="00DE3F79" w:rsidRPr="00584A43">
          <w:rPr>
            <w:rStyle w:val="Hyperlink"/>
            <w:rFonts w:ascii="Calibri" w:hAnsi="Calibri" w:cs="Calibri"/>
            <w:bCs/>
            <w:sz w:val="20"/>
            <w:szCs w:val="20"/>
          </w:rPr>
          <w:t>Valencia College Website</w:t>
        </w:r>
      </w:hyperlink>
      <w:r w:rsidR="00DE3F79">
        <w:rPr>
          <w:rFonts w:ascii="Calibri" w:hAnsi="Calibri" w:cs="Calibri"/>
          <w:bCs/>
          <w:sz w:val="20"/>
          <w:szCs w:val="20"/>
          <w:u w:val="single"/>
        </w:rPr>
        <w:t xml:space="preserve">                                          ___________________                               </w:t>
      </w:r>
      <w:r w:rsidR="00DE3F79">
        <w:rPr>
          <w:rFonts w:ascii="Calibri" w:hAnsi="Calibri" w:cs="Calibri"/>
          <w:b/>
          <w:bCs/>
          <w:sz w:val="20"/>
          <w:szCs w:val="20"/>
          <w:u w:val="single"/>
        </w:rPr>
        <w:t xml:space="preserve">SESSION:  </w:t>
      </w:r>
      <w:r w:rsidR="0020307F">
        <w:rPr>
          <w:rFonts w:ascii="Calibri" w:hAnsi="Calibri" w:cs="Calibri"/>
          <w:b/>
          <w:bCs/>
          <w:sz w:val="20"/>
          <w:szCs w:val="20"/>
          <w:u w:val="single"/>
        </w:rPr>
        <w:t>FALL</w:t>
      </w:r>
      <w:r w:rsidR="00E247CD">
        <w:rPr>
          <w:rFonts w:ascii="Calibri" w:hAnsi="Calibri" w:cs="Calibri"/>
          <w:b/>
          <w:bCs/>
          <w:sz w:val="20"/>
          <w:szCs w:val="20"/>
          <w:u w:val="single"/>
        </w:rPr>
        <w:t xml:space="preserve"> 2021</w:t>
      </w:r>
    </w:p>
    <w:p w14:paraId="4AF8A7B2" w14:textId="77777777" w:rsidR="00DE3F79" w:rsidRDefault="00DE3F79" w:rsidP="00DE3F79">
      <w:pPr>
        <w:autoSpaceDE w:val="0"/>
        <w:autoSpaceDN w:val="0"/>
        <w:adjustRightInd w:val="0"/>
        <w:jc w:val="center"/>
        <w:rPr>
          <w:rFonts w:asciiTheme="minorHAnsi" w:hAnsiTheme="minorHAnsi" w:cstheme="minorHAnsi"/>
          <w:b/>
          <w:bCs/>
          <w:sz w:val="22"/>
          <w:szCs w:val="22"/>
          <w:u w:val="single"/>
        </w:rPr>
      </w:pPr>
    </w:p>
    <w:p w14:paraId="6A7F1905" w14:textId="483FB359" w:rsidR="00F1194F" w:rsidRPr="00EA737B" w:rsidRDefault="00820AAA" w:rsidP="00B26548">
      <w:pPr>
        <w:pStyle w:val="Heading1"/>
        <w:rPr>
          <w:u w:val="single"/>
        </w:rPr>
      </w:pPr>
      <w:r w:rsidRPr="00EA737B">
        <w:rPr>
          <w:u w:val="single"/>
        </w:rPr>
        <w:t xml:space="preserve">PROFESSOR: </w:t>
      </w:r>
    </w:p>
    <w:p w14:paraId="28EFB28E" w14:textId="113F6AB1" w:rsidR="00EA737B" w:rsidRPr="004C27B0" w:rsidRDefault="00EA737B" w:rsidP="00EA737B">
      <w:pPr>
        <w:autoSpaceDE w:val="0"/>
        <w:autoSpaceDN w:val="0"/>
        <w:adjustRightInd w:val="0"/>
        <w:rPr>
          <w:rFonts w:ascii="Calibri" w:hAnsi="Calibri" w:cs="Calibri"/>
          <w:sz w:val="20"/>
          <w:szCs w:val="20"/>
        </w:rPr>
      </w:pPr>
      <w:r>
        <w:rPr>
          <w:rFonts w:ascii="Calibri" w:hAnsi="Calibri" w:cs="Calibri"/>
          <w:bCs/>
          <w:sz w:val="20"/>
          <w:szCs w:val="20"/>
        </w:rPr>
        <w:t xml:space="preserve">Name: </w:t>
      </w:r>
      <w:r w:rsidR="00CB0AED">
        <w:rPr>
          <w:rFonts w:ascii="Calibri" w:hAnsi="Calibri" w:cs="Calibri"/>
          <w:sz w:val="20"/>
          <w:szCs w:val="20"/>
        </w:rPr>
        <w:t>Henry Regis</w:t>
      </w:r>
    </w:p>
    <w:p w14:paraId="0EA1ADFB" w14:textId="27D4A3D7" w:rsidR="00EA737B" w:rsidRPr="004C27B0" w:rsidRDefault="00CB0AED" w:rsidP="00EA737B">
      <w:pPr>
        <w:autoSpaceDE w:val="0"/>
        <w:autoSpaceDN w:val="0"/>
        <w:adjustRightInd w:val="0"/>
        <w:rPr>
          <w:rFonts w:ascii="Calibri" w:hAnsi="Calibri" w:cs="Calibri"/>
          <w:sz w:val="20"/>
          <w:szCs w:val="20"/>
        </w:rPr>
      </w:pPr>
      <w:r>
        <w:rPr>
          <w:rFonts w:ascii="Calibri" w:hAnsi="Calibri" w:cs="Calibri"/>
          <w:sz w:val="20"/>
          <w:szCs w:val="20"/>
        </w:rPr>
        <w:t>Office: N/A (Adjunct professor)</w:t>
      </w:r>
    </w:p>
    <w:p w14:paraId="6B9C3918" w14:textId="02D4C8AF" w:rsidR="00EA737B" w:rsidRPr="004C27B0" w:rsidRDefault="00EA737B" w:rsidP="00EA737B">
      <w:pPr>
        <w:autoSpaceDE w:val="0"/>
        <w:autoSpaceDN w:val="0"/>
        <w:adjustRightInd w:val="0"/>
        <w:rPr>
          <w:rFonts w:ascii="Calibri" w:hAnsi="Calibri" w:cs="Calibri"/>
          <w:sz w:val="20"/>
          <w:szCs w:val="20"/>
        </w:rPr>
      </w:pPr>
      <w:r w:rsidRPr="004C27B0">
        <w:rPr>
          <w:rFonts w:ascii="Calibri" w:hAnsi="Calibri" w:cs="Calibri"/>
          <w:sz w:val="20"/>
          <w:szCs w:val="20"/>
        </w:rPr>
        <w:t>E-mail:</w:t>
      </w:r>
      <w:r w:rsidR="00454214">
        <w:rPr>
          <w:rFonts w:ascii="Calibri" w:hAnsi="Calibri" w:cs="Calibri"/>
          <w:sz w:val="20"/>
          <w:szCs w:val="20"/>
        </w:rPr>
        <w:t xml:space="preserve"> hregis</w:t>
      </w:r>
      <w:r>
        <w:rPr>
          <w:rFonts w:ascii="Calibri" w:hAnsi="Calibri" w:cs="Calibri"/>
          <w:sz w:val="20"/>
          <w:szCs w:val="20"/>
        </w:rPr>
        <w:t>@valenciacollege.edu</w:t>
      </w:r>
    </w:p>
    <w:p w14:paraId="63472F6C" w14:textId="01D060A8" w:rsidR="00EA737B" w:rsidRPr="004C27B0" w:rsidRDefault="00EA737B" w:rsidP="00EA737B">
      <w:pPr>
        <w:autoSpaceDE w:val="0"/>
        <w:autoSpaceDN w:val="0"/>
        <w:adjustRightInd w:val="0"/>
        <w:rPr>
          <w:rFonts w:ascii="Calibri" w:hAnsi="Calibri" w:cs="Calibri"/>
          <w:sz w:val="20"/>
          <w:szCs w:val="20"/>
        </w:rPr>
      </w:pPr>
      <w:r w:rsidRPr="004C27B0">
        <w:rPr>
          <w:rFonts w:ascii="Calibri" w:hAnsi="Calibri" w:cs="Calibri"/>
          <w:sz w:val="20"/>
          <w:szCs w:val="20"/>
        </w:rPr>
        <w:t>Phone number:</w:t>
      </w:r>
      <w:r w:rsidR="00FF0D26">
        <w:rPr>
          <w:rFonts w:ascii="Calibri" w:hAnsi="Calibri" w:cs="Calibri"/>
          <w:sz w:val="20"/>
          <w:szCs w:val="20"/>
        </w:rPr>
        <w:t xml:space="preserve"> 407-421-7774 (cel)</w:t>
      </w:r>
    </w:p>
    <w:p w14:paraId="3CF33D0B" w14:textId="5AC51800" w:rsidR="00EA737B" w:rsidRPr="004C27B0" w:rsidRDefault="00EA737B" w:rsidP="00EA737B">
      <w:pPr>
        <w:autoSpaceDE w:val="0"/>
        <w:autoSpaceDN w:val="0"/>
        <w:adjustRightInd w:val="0"/>
        <w:rPr>
          <w:rFonts w:ascii="Calibri" w:hAnsi="Calibri" w:cs="Calibri"/>
          <w:sz w:val="20"/>
          <w:szCs w:val="20"/>
        </w:rPr>
      </w:pPr>
      <w:r w:rsidRPr="004C27B0">
        <w:rPr>
          <w:rFonts w:ascii="Calibri" w:hAnsi="Calibri" w:cs="Calibri"/>
          <w:sz w:val="20"/>
          <w:szCs w:val="20"/>
        </w:rPr>
        <w:t>Office hours (also by Appointment):</w:t>
      </w:r>
      <w:r w:rsidR="0019738B">
        <w:rPr>
          <w:rFonts w:ascii="Calibri" w:hAnsi="Calibri" w:cs="Calibri"/>
          <w:sz w:val="20"/>
          <w:szCs w:val="20"/>
        </w:rPr>
        <w:t xml:space="preserve"> by appoi</w:t>
      </w:r>
      <w:r w:rsidR="00FE6D00">
        <w:rPr>
          <w:rFonts w:ascii="Calibri" w:hAnsi="Calibri" w:cs="Calibri"/>
          <w:sz w:val="20"/>
          <w:szCs w:val="20"/>
        </w:rPr>
        <w:t>n</w:t>
      </w:r>
      <w:r w:rsidR="0019738B">
        <w:rPr>
          <w:rFonts w:ascii="Calibri" w:hAnsi="Calibri" w:cs="Calibri"/>
          <w:sz w:val="20"/>
          <w:szCs w:val="20"/>
        </w:rPr>
        <w:t>tment</w:t>
      </w:r>
    </w:p>
    <w:p w14:paraId="5A799DAB" w14:textId="77777777" w:rsidR="00F1194F" w:rsidRPr="00EA737B" w:rsidRDefault="007E2B54" w:rsidP="00F1194F">
      <w:pPr>
        <w:pStyle w:val="Heading1"/>
        <w:rPr>
          <w:rFonts w:ascii="Calibri" w:hAnsi="Calibri" w:cs="Calibri"/>
          <w:sz w:val="20"/>
          <w:szCs w:val="20"/>
          <w:u w:val="single"/>
        </w:rPr>
      </w:pPr>
      <w:r w:rsidRPr="00EA737B">
        <w:rPr>
          <w:u w:val="single"/>
        </w:rPr>
        <w:t>COURSE</w:t>
      </w:r>
      <w:r w:rsidRPr="00EA737B">
        <w:rPr>
          <w:rFonts w:ascii="Calibri" w:hAnsi="Calibri" w:cs="Calibri"/>
          <w:sz w:val="20"/>
          <w:szCs w:val="20"/>
          <w:u w:val="single"/>
        </w:rPr>
        <w:t>:</w:t>
      </w:r>
    </w:p>
    <w:p w14:paraId="06A29EB0" w14:textId="59000574" w:rsidR="00050B04" w:rsidRPr="00D52721" w:rsidRDefault="00050B04" w:rsidP="00050B04">
      <w:pPr>
        <w:autoSpaceDE w:val="0"/>
        <w:autoSpaceDN w:val="0"/>
        <w:adjustRightInd w:val="0"/>
        <w:rPr>
          <w:rFonts w:ascii="Calibri" w:hAnsi="Calibri" w:cs="Calibri"/>
          <w:bCs/>
          <w:sz w:val="20"/>
          <w:szCs w:val="20"/>
        </w:rPr>
      </w:pPr>
      <w:r w:rsidRPr="00862B24">
        <w:rPr>
          <w:rFonts w:ascii="Calibri" w:hAnsi="Calibri" w:cs="Calibri"/>
          <w:sz w:val="20"/>
          <w:szCs w:val="20"/>
        </w:rPr>
        <w:t>Name and Catalog description: Technical Mathematics, MTB 2321</w:t>
      </w:r>
      <w:r w:rsidR="00FD31D1">
        <w:rPr>
          <w:rFonts w:ascii="Calibri" w:hAnsi="Calibri" w:cs="Calibri"/>
          <w:sz w:val="20"/>
          <w:szCs w:val="20"/>
        </w:rPr>
        <w:t>C</w:t>
      </w:r>
    </w:p>
    <w:p w14:paraId="27AE7931" w14:textId="77777777" w:rsidR="00050B04" w:rsidRPr="00D52721" w:rsidRDefault="00050B04" w:rsidP="00050B04">
      <w:pPr>
        <w:ind w:right="-900"/>
        <w:rPr>
          <w:rFonts w:ascii="Calibri" w:hAnsi="Calibri" w:cs="Arial"/>
          <w:sz w:val="20"/>
          <w:szCs w:val="20"/>
        </w:rPr>
      </w:pPr>
      <w:r w:rsidRPr="00D52721">
        <w:rPr>
          <w:rFonts w:ascii="Calibri" w:hAnsi="Calibri" w:cs="Arial"/>
          <w:sz w:val="20"/>
          <w:szCs w:val="20"/>
        </w:rPr>
        <w:t xml:space="preserve">Fundamental arithmetic, geometry, and algebra operations including algebraic expressions, exponents, </w:t>
      </w:r>
    </w:p>
    <w:p w14:paraId="6B6C0991" w14:textId="522D92E0" w:rsidR="00050B04" w:rsidRPr="00D52721" w:rsidRDefault="00E54EE8" w:rsidP="00050B04">
      <w:pPr>
        <w:ind w:right="-900"/>
        <w:rPr>
          <w:rFonts w:ascii="Calibri" w:hAnsi="Calibri" w:cs="Arial"/>
          <w:sz w:val="20"/>
          <w:szCs w:val="20"/>
        </w:rPr>
      </w:pPr>
      <w:r w:rsidRPr="00D52721">
        <w:rPr>
          <w:rFonts w:ascii="Calibri" w:hAnsi="Calibri" w:cs="Arial"/>
          <w:sz w:val="20"/>
          <w:szCs w:val="20"/>
        </w:rPr>
        <w:t>F</w:t>
      </w:r>
      <w:r w:rsidR="00050B04" w:rsidRPr="00D52721">
        <w:rPr>
          <w:rFonts w:ascii="Calibri" w:hAnsi="Calibri" w:cs="Arial"/>
          <w:sz w:val="20"/>
          <w:szCs w:val="20"/>
        </w:rPr>
        <w:t>actoring</w:t>
      </w:r>
      <w:r>
        <w:rPr>
          <w:rFonts w:ascii="Calibri" w:hAnsi="Calibri" w:cs="Arial"/>
          <w:sz w:val="20"/>
          <w:szCs w:val="20"/>
        </w:rPr>
        <w:t xml:space="preserve"> </w:t>
      </w:r>
      <w:r w:rsidR="00050B04" w:rsidRPr="00D52721">
        <w:rPr>
          <w:rFonts w:ascii="Calibri" w:hAnsi="Calibri" w:cs="Arial"/>
          <w:sz w:val="20"/>
          <w:szCs w:val="20"/>
        </w:rPr>
        <w:t xml:space="preserve">and linear and curvilinear equations, graphs of functions and equations, various coordinate </w:t>
      </w:r>
    </w:p>
    <w:p w14:paraId="2AB7E56E" w14:textId="64803319" w:rsidR="00050B04" w:rsidRPr="00D52721" w:rsidRDefault="00E54EE8" w:rsidP="00050B04">
      <w:pPr>
        <w:ind w:right="-900"/>
        <w:rPr>
          <w:rFonts w:ascii="Calibri" w:hAnsi="Calibri" w:cs="Arial"/>
          <w:sz w:val="20"/>
          <w:szCs w:val="20"/>
        </w:rPr>
      </w:pPr>
      <w:r w:rsidRPr="00D52721">
        <w:rPr>
          <w:rFonts w:ascii="Calibri" w:hAnsi="Calibri" w:cs="Arial"/>
          <w:sz w:val="20"/>
          <w:szCs w:val="20"/>
        </w:rPr>
        <w:t>S</w:t>
      </w:r>
      <w:r w:rsidR="00050B04" w:rsidRPr="00D52721">
        <w:rPr>
          <w:rFonts w:ascii="Calibri" w:hAnsi="Calibri" w:cs="Arial"/>
          <w:sz w:val="20"/>
          <w:szCs w:val="20"/>
        </w:rPr>
        <w:t xml:space="preserve">ystems, solution of right triangles and oblique triangles by means of trigonometric </w:t>
      </w:r>
      <w:r w:rsidR="00AE6F72" w:rsidRPr="00D52721">
        <w:rPr>
          <w:rFonts w:ascii="Calibri" w:hAnsi="Calibri" w:cs="Arial"/>
          <w:sz w:val="20"/>
          <w:szCs w:val="20"/>
        </w:rPr>
        <w:t>functions,</w:t>
      </w:r>
      <w:r w:rsidR="00050B04" w:rsidRPr="00D52721">
        <w:rPr>
          <w:rFonts w:ascii="Calibri" w:hAnsi="Calibri" w:cs="Arial"/>
          <w:sz w:val="20"/>
          <w:szCs w:val="20"/>
        </w:rPr>
        <w:t xml:space="preserve"> word </w:t>
      </w:r>
    </w:p>
    <w:p w14:paraId="6BE97A36" w14:textId="4EAF3608" w:rsidR="00050B04" w:rsidRPr="00D52721" w:rsidRDefault="00E54EE8" w:rsidP="00050B04">
      <w:pPr>
        <w:ind w:right="-900"/>
        <w:rPr>
          <w:rFonts w:ascii="Calibri" w:hAnsi="Calibri" w:cs="Arial"/>
          <w:sz w:val="20"/>
          <w:szCs w:val="20"/>
        </w:rPr>
      </w:pPr>
      <w:r w:rsidRPr="00D52721">
        <w:rPr>
          <w:rFonts w:ascii="Calibri" w:hAnsi="Calibri" w:cs="Arial"/>
          <w:sz w:val="20"/>
          <w:szCs w:val="20"/>
        </w:rPr>
        <w:t>P</w:t>
      </w:r>
      <w:r w:rsidR="00050B04" w:rsidRPr="00D52721">
        <w:rPr>
          <w:rFonts w:ascii="Calibri" w:hAnsi="Calibri" w:cs="Arial"/>
          <w:sz w:val="20"/>
          <w:szCs w:val="20"/>
        </w:rPr>
        <w:t>roblems and engineering/surveying/construction applications.  Use of scientific calculator.</w:t>
      </w:r>
    </w:p>
    <w:p w14:paraId="77024DDE" w14:textId="6A867E22" w:rsidR="00050B04" w:rsidRPr="00D52721" w:rsidRDefault="00050B04" w:rsidP="00050B04">
      <w:pPr>
        <w:autoSpaceDE w:val="0"/>
        <w:autoSpaceDN w:val="0"/>
        <w:adjustRightInd w:val="0"/>
        <w:rPr>
          <w:rFonts w:ascii="Calibri" w:hAnsi="Calibri" w:cs="Calibri"/>
          <w:sz w:val="20"/>
          <w:szCs w:val="20"/>
        </w:rPr>
      </w:pPr>
      <w:r w:rsidRPr="00D52721">
        <w:rPr>
          <w:rFonts w:ascii="Calibri" w:hAnsi="Calibri" w:cs="Calibri"/>
          <w:sz w:val="20"/>
          <w:szCs w:val="20"/>
        </w:rPr>
        <w:t>CRN:</w:t>
      </w:r>
      <w:r w:rsidR="0016798D">
        <w:rPr>
          <w:rFonts w:ascii="Calibri" w:hAnsi="Calibri" w:cs="Calibri"/>
          <w:sz w:val="20"/>
          <w:szCs w:val="20"/>
        </w:rPr>
        <w:t xml:space="preserve"> </w:t>
      </w:r>
      <w:r w:rsidR="0020307F">
        <w:rPr>
          <w:rFonts w:ascii="Calibri" w:hAnsi="Calibri" w:cs="Calibri"/>
          <w:sz w:val="20"/>
          <w:szCs w:val="20"/>
        </w:rPr>
        <w:t>14636</w:t>
      </w:r>
    </w:p>
    <w:p w14:paraId="2E723F5A" w14:textId="77777777" w:rsidR="00050B04" w:rsidRPr="00D52721" w:rsidRDefault="00050B04" w:rsidP="00050B04">
      <w:pPr>
        <w:autoSpaceDE w:val="0"/>
        <w:autoSpaceDN w:val="0"/>
        <w:adjustRightInd w:val="0"/>
        <w:rPr>
          <w:rFonts w:ascii="Calibri" w:hAnsi="Calibri" w:cs="Calibri"/>
          <w:sz w:val="20"/>
          <w:szCs w:val="20"/>
        </w:rPr>
      </w:pPr>
      <w:r w:rsidRPr="00D52721">
        <w:rPr>
          <w:rFonts w:ascii="Calibri" w:hAnsi="Calibri" w:cs="Calibri"/>
          <w:sz w:val="20"/>
          <w:szCs w:val="20"/>
        </w:rPr>
        <w:t>Credit: 3 credits</w:t>
      </w:r>
    </w:p>
    <w:p w14:paraId="6FF5235A" w14:textId="77777777" w:rsidR="006078B6" w:rsidRPr="00C81E29" w:rsidRDefault="006078B6" w:rsidP="00050B04">
      <w:pPr>
        <w:pStyle w:val="Heading1"/>
      </w:pPr>
      <w:r w:rsidRPr="00C81E29">
        <w:t>Prerequisite(s) and Co-requisite(s):</w:t>
      </w:r>
      <w:r w:rsidR="00050B04" w:rsidRPr="00050B04">
        <w:rPr>
          <w:rFonts w:ascii="Calibri" w:hAnsi="Calibri" w:cs="Calibri"/>
          <w:sz w:val="20"/>
          <w:szCs w:val="20"/>
        </w:rPr>
        <w:t xml:space="preserve"> </w:t>
      </w:r>
      <w:r w:rsidR="00050B04">
        <w:rPr>
          <w:rFonts w:ascii="Calibri" w:hAnsi="Calibri" w:cs="Calibri"/>
          <w:sz w:val="20"/>
          <w:szCs w:val="20"/>
        </w:rPr>
        <w:t>Engineering Graphics with CAD</w:t>
      </w:r>
    </w:p>
    <w:p w14:paraId="7A9A5B88" w14:textId="77777777" w:rsidR="004F76A6" w:rsidRPr="00485628" w:rsidRDefault="004F76A6" w:rsidP="004F76A6">
      <w:pPr>
        <w:pStyle w:val="Heading1"/>
        <w:rPr>
          <w:rFonts w:asciiTheme="minorHAnsi" w:hAnsiTheme="minorHAnsi" w:cstheme="minorHAnsi"/>
          <w:sz w:val="22"/>
          <w:szCs w:val="22"/>
        </w:rPr>
      </w:pPr>
      <w:r w:rsidRPr="00F9140D">
        <w:rPr>
          <w:rFonts w:asciiTheme="minorHAnsi" w:hAnsiTheme="minorHAnsi" w:cstheme="minorHAnsi"/>
          <w:sz w:val="22"/>
          <w:szCs w:val="22"/>
        </w:rPr>
        <w:t>Meeting places and times:</w:t>
      </w:r>
      <w:r>
        <w:rPr>
          <w:rFonts w:asciiTheme="minorHAnsi" w:hAnsiTheme="minorHAnsi" w:cstheme="minorHAnsi"/>
          <w:sz w:val="22"/>
          <w:szCs w:val="22"/>
        </w:rPr>
        <w:t xml:space="preserve">  Online (Refer to Home tab in Canvas)</w:t>
      </w:r>
    </w:p>
    <w:p w14:paraId="7C812EAF" w14:textId="77777777" w:rsidR="004F76A6" w:rsidRDefault="004F76A6" w:rsidP="006078B6">
      <w:pPr>
        <w:autoSpaceDE w:val="0"/>
        <w:autoSpaceDN w:val="0"/>
        <w:adjustRightInd w:val="0"/>
        <w:rPr>
          <w:rFonts w:ascii="Calibri" w:hAnsi="Calibri" w:cs="Calibri"/>
          <w:sz w:val="20"/>
          <w:szCs w:val="20"/>
        </w:rPr>
      </w:pPr>
    </w:p>
    <w:p w14:paraId="30ED8A37" w14:textId="50531AAB" w:rsidR="00CB12DB" w:rsidRPr="00D52721" w:rsidRDefault="002B2C2F" w:rsidP="00CB12DB">
      <w:pPr>
        <w:shd w:val="clear" w:color="auto" w:fill="FFFFFF"/>
        <w:spacing w:after="150"/>
        <w:textAlignment w:val="baseline"/>
        <w:outlineLvl w:val="2"/>
        <w:rPr>
          <w:rFonts w:ascii="Calibri" w:hAnsi="Calibri" w:cs="Arial"/>
          <w:bCs/>
          <w:color w:val="000000"/>
          <w:sz w:val="20"/>
          <w:szCs w:val="20"/>
        </w:rPr>
      </w:pPr>
      <w:r w:rsidRPr="00EA737B">
        <w:rPr>
          <w:u w:val="single"/>
        </w:rPr>
        <w:t>COURSE OUTCOMES:</w:t>
      </w:r>
      <w:r w:rsidR="00CB12DB" w:rsidRPr="00CB12DB">
        <w:rPr>
          <w:rFonts w:ascii="Calibri" w:hAnsi="Calibri" w:cs="Arial"/>
          <w:bCs/>
          <w:color w:val="000000"/>
          <w:sz w:val="20"/>
          <w:szCs w:val="20"/>
        </w:rPr>
        <w:t xml:space="preserve"> </w:t>
      </w:r>
    </w:p>
    <w:p w14:paraId="23DC2D9C" w14:textId="77777777" w:rsidR="00CB12DB" w:rsidRPr="00D52721" w:rsidRDefault="00CB12DB"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shall study basic Pre-Algebra topics including numbers, symbols and operations</w:t>
      </w:r>
    </w:p>
    <w:p w14:paraId="50CE740A" w14:textId="77777777" w:rsidR="00CB12DB" w:rsidRPr="00D52721" w:rsidRDefault="00CB12DB"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demonstrate ability to use calculator functions to include angle and trigonometric calculations</w:t>
      </w:r>
    </w:p>
    <w:p w14:paraId="1B469095" w14:textId="77777777" w:rsidR="00CB12DB" w:rsidRPr="00D52721" w:rsidRDefault="00CB12DB"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acquire an understanding of basic Algebraic Notations and Operations</w:t>
      </w:r>
      <w:r w:rsidRPr="00D52721">
        <w:rPr>
          <w:rFonts w:ascii="Calibri" w:hAnsi="Calibri" w:cs="Arial"/>
          <w:bCs/>
          <w:sz w:val="20"/>
          <w:szCs w:val="20"/>
        </w:rPr>
        <w:t>.</w:t>
      </w:r>
    </w:p>
    <w:p w14:paraId="7D255BA6" w14:textId="77777777" w:rsidR="00CB12DB" w:rsidRPr="00D52721" w:rsidRDefault="00CB12DB"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demonstrate the ability to apply mathematical concepts to practical Engineering, Surveying and Building Construction problems</w:t>
      </w:r>
    </w:p>
    <w:p w14:paraId="1D39E000" w14:textId="77777777" w:rsidR="00CB12DB" w:rsidRPr="00D52721" w:rsidRDefault="00CB12DB"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learn how to perform operations with fractions</w:t>
      </w:r>
    </w:p>
    <w:p w14:paraId="229E6700" w14:textId="77777777" w:rsidR="00F1194F" w:rsidRPr="00EA737B" w:rsidRDefault="00F1194F" w:rsidP="00F1194F">
      <w:pPr>
        <w:pStyle w:val="Heading1"/>
        <w:rPr>
          <w:u w:val="single"/>
        </w:rPr>
      </w:pPr>
    </w:p>
    <w:p w14:paraId="33A2B1B2" w14:textId="21D2D978" w:rsidR="007E18DA" w:rsidRPr="00D52721" w:rsidRDefault="007E18DA" w:rsidP="00CB12DB">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learn how to perform operations related to the basic laws of exponents and radicals</w:t>
      </w:r>
    </w:p>
    <w:p w14:paraId="0387D0CF" w14:textId="77777777" w:rsidR="007E18DA" w:rsidRPr="00D52721" w:rsidRDefault="007E18DA" w:rsidP="007E18DA">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be exposed to basic quantities and Units of Measurements used in Engineering, Surveying and Construction applications</w:t>
      </w:r>
    </w:p>
    <w:p w14:paraId="0C625232" w14:textId="77777777" w:rsidR="007E18DA" w:rsidRPr="00D52721" w:rsidRDefault="007E18DA" w:rsidP="007E18DA">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Students will develop an understanding of techniques employed to solve equations</w:t>
      </w:r>
    </w:p>
    <w:p w14:paraId="32F7F619" w14:textId="77777777" w:rsidR="007E18DA" w:rsidRPr="00D52721" w:rsidRDefault="007E18DA" w:rsidP="007E18DA">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 xml:space="preserve">Student will learn how to utilize the Cartesian </w:t>
      </w:r>
      <w:proofErr w:type="gramStart"/>
      <w:r w:rsidRPr="00D52721">
        <w:rPr>
          <w:rFonts w:ascii="Calibri" w:hAnsi="Calibri" w:cs="Arial"/>
          <w:bCs/>
          <w:color w:val="000000"/>
          <w:sz w:val="20"/>
          <w:szCs w:val="20"/>
        </w:rPr>
        <w:t>Coordinate System</w:t>
      </w:r>
      <w:proofErr w:type="gramEnd"/>
      <w:r w:rsidRPr="00D52721">
        <w:rPr>
          <w:rFonts w:ascii="Calibri" w:hAnsi="Calibri" w:cs="Arial"/>
          <w:bCs/>
          <w:color w:val="000000"/>
          <w:sz w:val="20"/>
          <w:szCs w:val="20"/>
        </w:rPr>
        <w:t xml:space="preserve"> in two dimensions</w:t>
      </w:r>
    </w:p>
    <w:p w14:paraId="6DA8DDD1" w14:textId="77777777" w:rsidR="007E18DA" w:rsidRPr="00D52721" w:rsidRDefault="007E18DA" w:rsidP="007E18DA">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learn how to solve a System of Linear Equations</w:t>
      </w:r>
    </w:p>
    <w:p w14:paraId="025298BC" w14:textId="77777777" w:rsidR="007E18DA" w:rsidRPr="00D52721" w:rsidRDefault="007E18DA" w:rsidP="007E18DA">
      <w:pPr>
        <w:shd w:val="clear" w:color="auto" w:fill="FFFFFF"/>
        <w:spacing w:after="150"/>
        <w:textAlignment w:val="baseline"/>
        <w:outlineLvl w:val="2"/>
        <w:rPr>
          <w:rFonts w:ascii="Calibri" w:hAnsi="Calibri" w:cs="Arial"/>
          <w:b/>
          <w:bCs/>
          <w:color w:val="000000"/>
          <w:sz w:val="20"/>
          <w:szCs w:val="20"/>
        </w:rPr>
      </w:pPr>
      <w:r w:rsidRPr="00D52721">
        <w:rPr>
          <w:rFonts w:ascii="Calibri" w:hAnsi="Calibri" w:cs="Arial"/>
          <w:bCs/>
          <w:color w:val="000000"/>
          <w:sz w:val="20"/>
          <w:szCs w:val="20"/>
        </w:rPr>
        <w:t>Student will develop an understanding of measurements of shapes according to their size and position</w:t>
      </w:r>
    </w:p>
    <w:p w14:paraId="35BA16E0" w14:textId="77777777" w:rsidR="007E18DA" w:rsidRPr="00D52721" w:rsidRDefault="007E18DA" w:rsidP="007E18DA">
      <w:pPr>
        <w:shd w:val="clear" w:color="auto" w:fill="FFFFFF"/>
        <w:spacing w:after="150"/>
        <w:textAlignment w:val="baseline"/>
        <w:outlineLvl w:val="2"/>
        <w:rPr>
          <w:rFonts w:ascii="Calibri" w:hAnsi="Calibri" w:cs="Arial"/>
          <w:bCs/>
          <w:color w:val="000000"/>
          <w:sz w:val="20"/>
          <w:szCs w:val="20"/>
        </w:rPr>
      </w:pPr>
      <w:r w:rsidRPr="00D52721">
        <w:rPr>
          <w:rFonts w:ascii="Calibri" w:hAnsi="Calibri" w:cs="Arial"/>
          <w:bCs/>
          <w:color w:val="000000"/>
          <w:sz w:val="20"/>
          <w:szCs w:val="20"/>
        </w:rPr>
        <w:t>Student will develop an understanding of practical Trigonometry used in Engineering, Surveying, Building Construction and similar technical work</w:t>
      </w:r>
    </w:p>
    <w:p w14:paraId="3F0C5A28" w14:textId="77777777" w:rsidR="007E18DA" w:rsidRDefault="007E18DA" w:rsidP="00F1194F">
      <w:pPr>
        <w:pStyle w:val="Heading1"/>
        <w:rPr>
          <w:u w:val="single"/>
        </w:rPr>
      </w:pPr>
    </w:p>
    <w:p w14:paraId="57EB85A6" w14:textId="77777777" w:rsidR="00F1194F" w:rsidRPr="00EA737B" w:rsidRDefault="007E2B54" w:rsidP="00F1194F">
      <w:pPr>
        <w:pStyle w:val="Heading1"/>
        <w:rPr>
          <w:rFonts w:ascii="Calibri" w:hAnsi="Calibri" w:cs="Calibri"/>
          <w:sz w:val="20"/>
          <w:szCs w:val="20"/>
          <w:u w:val="single"/>
        </w:rPr>
      </w:pPr>
      <w:r w:rsidRPr="00EA737B">
        <w:rPr>
          <w:u w:val="single"/>
        </w:rPr>
        <w:t>EDUCATIONAL</w:t>
      </w:r>
      <w:r w:rsidR="00922848" w:rsidRPr="00EA737B">
        <w:rPr>
          <w:u w:val="single"/>
        </w:rPr>
        <w:t xml:space="preserve"> </w:t>
      </w:r>
      <w:r w:rsidRPr="00EA737B">
        <w:rPr>
          <w:u w:val="single"/>
        </w:rPr>
        <w:t>MATERIALS</w:t>
      </w:r>
      <w:r w:rsidRPr="00EA737B">
        <w:rPr>
          <w:rFonts w:ascii="Calibri" w:hAnsi="Calibri" w:cs="Calibri"/>
          <w:sz w:val="20"/>
          <w:szCs w:val="20"/>
          <w:u w:val="single"/>
        </w:rPr>
        <w:t xml:space="preserve">: </w:t>
      </w:r>
    </w:p>
    <w:p w14:paraId="3779455A" w14:textId="061CF9FC" w:rsidR="007E18DA" w:rsidRPr="00CB0AED" w:rsidRDefault="007E18DA" w:rsidP="00CB0AED">
      <w:pPr>
        <w:rPr>
          <w:rFonts w:ascii="Calibri" w:hAnsi="Calibri" w:cs="Calibri"/>
          <w:i/>
          <w:color w:val="000000"/>
          <w:sz w:val="20"/>
          <w:szCs w:val="20"/>
        </w:rPr>
      </w:pPr>
      <w:r w:rsidRPr="002A0B48">
        <w:rPr>
          <w:rFonts w:ascii="Calibri" w:hAnsi="Calibri" w:cs="Calibri"/>
          <w:i/>
          <w:color w:val="000000"/>
          <w:sz w:val="20"/>
          <w:szCs w:val="20"/>
        </w:rPr>
        <w:t xml:space="preserve">College Mathematics for Trades and </w:t>
      </w:r>
      <w:proofErr w:type="gramStart"/>
      <w:r w:rsidR="00CB0AED">
        <w:rPr>
          <w:rFonts w:ascii="Calibri" w:hAnsi="Calibri" w:cs="Calibri"/>
          <w:i/>
          <w:color w:val="000000"/>
          <w:sz w:val="20"/>
          <w:szCs w:val="20"/>
        </w:rPr>
        <w:t>Technologies ,</w:t>
      </w:r>
      <w:proofErr w:type="gramEnd"/>
      <w:r w:rsidRPr="002A0B48">
        <w:rPr>
          <w:rFonts w:ascii="Calibri" w:hAnsi="Calibri" w:cs="Calibri"/>
          <w:i/>
          <w:color w:val="000000"/>
          <w:sz w:val="20"/>
          <w:szCs w:val="20"/>
        </w:rPr>
        <w:t xml:space="preserve"> 10</w:t>
      </w:r>
      <w:r w:rsidRPr="002A0B48">
        <w:rPr>
          <w:rFonts w:ascii="Calibri" w:hAnsi="Calibri" w:cs="Calibri"/>
          <w:i/>
          <w:color w:val="000000"/>
          <w:sz w:val="20"/>
          <w:szCs w:val="20"/>
          <w:vertAlign w:val="superscript"/>
        </w:rPr>
        <w:t>th</w:t>
      </w:r>
      <w:r w:rsidRPr="002A0B48">
        <w:rPr>
          <w:rFonts w:ascii="Calibri" w:hAnsi="Calibri" w:cs="Calibri"/>
          <w:i/>
          <w:color w:val="000000"/>
          <w:sz w:val="20"/>
          <w:szCs w:val="20"/>
        </w:rPr>
        <w:t xml:space="preserve"> Edition, by Cheryl Cleaves and Margie Hobbs Pub</w:t>
      </w:r>
      <w:r w:rsidR="00F647E9">
        <w:rPr>
          <w:rFonts w:ascii="Calibri" w:hAnsi="Calibri" w:cs="Calibri"/>
          <w:i/>
          <w:color w:val="000000"/>
          <w:sz w:val="20"/>
          <w:szCs w:val="20"/>
        </w:rPr>
        <w:t>lished by Pearson, Prentice Hall. There is a bundle available if you prefer (at your own risk, I am not familiar with bundle details at this time)</w:t>
      </w:r>
      <w:r w:rsidR="00CB0AED">
        <w:rPr>
          <w:rFonts w:ascii="Calibri" w:hAnsi="Calibri" w:cs="Calibri"/>
          <w:i/>
          <w:color w:val="000000"/>
          <w:sz w:val="20"/>
          <w:szCs w:val="20"/>
        </w:rPr>
        <w:t xml:space="preserve">, </w:t>
      </w:r>
      <w:proofErr w:type="gramStart"/>
      <w:r w:rsidR="00A001BC">
        <w:rPr>
          <w:rFonts w:ascii="Calibri" w:hAnsi="Calibri" w:cs="Calibri"/>
          <w:i/>
          <w:color w:val="000000"/>
          <w:sz w:val="20"/>
          <w:szCs w:val="20"/>
        </w:rPr>
        <w:t>You</w:t>
      </w:r>
      <w:proofErr w:type="gramEnd"/>
      <w:r w:rsidR="00A001BC">
        <w:rPr>
          <w:rFonts w:ascii="Calibri" w:hAnsi="Calibri" w:cs="Calibri"/>
          <w:i/>
          <w:color w:val="000000"/>
          <w:sz w:val="20"/>
          <w:szCs w:val="20"/>
        </w:rPr>
        <w:t xml:space="preserve"> will need a basic scientific calculator with trigonometric functions.</w:t>
      </w:r>
    </w:p>
    <w:p w14:paraId="42666AAF" w14:textId="19244636" w:rsidR="007E18DA" w:rsidRPr="00BB10EC" w:rsidRDefault="007E18DA" w:rsidP="007E18DA">
      <w:pPr>
        <w:autoSpaceDE w:val="0"/>
        <w:autoSpaceDN w:val="0"/>
        <w:adjustRightInd w:val="0"/>
        <w:rPr>
          <w:rFonts w:ascii="Calibri" w:hAnsi="Calibri" w:cs="Calibri"/>
          <w:sz w:val="20"/>
          <w:szCs w:val="20"/>
        </w:rPr>
      </w:pPr>
      <w:r w:rsidRPr="002A0B48">
        <w:rPr>
          <w:rFonts w:ascii="Calibri" w:hAnsi="Calibri" w:cs="Calibri"/>
          <w:sz w:val="20"/>
          <w:szCs w:val="20"/>
        </w:rPr>
        <w:t>Additional supplies: Scientific Calculator with Trigonometric Functions</w:t>
      </w:r>
      <w:r w:rsidR="00AD788E">
        <w:rPr>
          <w:rFonts w:ascii="Calibri" w:hAnsi="Calibri" w:cs="Calibri"/>
          <w:sz w:val="20"/>
          <w:szCs w:val="20"/>
        </w:rPr>
        <w:t xml:space="preserve"> is </w:t>
      </w:r>
      <w:proofErr w:type="spellStart"/>
      <w:r w:rsidR="00AD788E">
        <w:rPr>
          <w:rFonts w:ascii="Calibri" w:hAnsi="Calibri" w:cs="Calibri"/>
          <w:sz w:val="20"/>
          <w:szCs w:val="20"/>
        </w:rPr>
        <w:t>reuired</w:t>
      </w:r>
      <w:proofErr w:type="spellEnd"/>
      <w:proofErr w:type="gramStart"/>
      <w:r w:rsidR="00AD788E">
        <w:rPr>
          <w:rFonts w:ascii="Calibri" w:hAnsi="Calibri" w:cs="Calibri"/>
          <w:sz w:val="20"/>
          <w:szCs w:val="20"/>
        </w:rPr>
        <w:t>.</w:t>
      </w:r>
      <w:r w:rsidRPr="002A0B48">
        <w:rPr>
          <w:rFonts w:ascii="Calibri" w:hAnsi="Calibri" w:cs="Calibri"/>
          <w:sz w:val="20"/>
          <w:szCs w:val="20"/>
        </w:rPr>
        <w:t>.</w:t>
      </w:r>
      <w:proofErr w:type="gramEnd"/>
    </w:p>
    <w:p w14:paraId="6E178A79" w14:textId="77777777" w:rsidR="007E18DA" w:rsidRDefault="007E18DA" w:rsidP="002121DD">
      <w:pPr>
        <w:pStyle w:val="Heading1"/>
        <w:rPr>
          <w:u w:val="single"/>
        </w:rPr>
      </w:pPr>
    </w:p>
    <w:p w14:paraId="18282810" w14:textId="77777777" w:rsidR="00922848" w:rsidRPr="002C47F2" w:rsidRDefault="007E2B54" w:rsidP="002121DD">
      <w:pPr>
        <w:pStyle w:val="Heading1"/>
        <w:rPr>
          <w:u w:val="single"/>
        </w:rPr>
      </w:pPr>
      <w:r w:rsidRPr="002C47F2">
        <w:rPr>
          <w:u w:val="single"/>
        </w:rPr>
        <w:t>ASSESSMENT METHODS</w:t>
      </w:r>
      <w:r w:rsidR="00922848" w:rsidRPr="002C47F2">
        <w:rPr>
          <w:u w:val="single"/>
        </w:rPr>
        <w:t xml:space="preserve"> </w:t>
      </w:r>
      <w:r w:rsidRPr="002C47F2">
        <w:rPr>
          <w:u w:val="single"/>
        </w:rPr>
        <w:t xml:space="preserve">AND EVALUATION: </w:t>
      </w:r>
    </w:p>
    <w:p w14:paraId="5795BB10" w14:textId="77777777" w:rsidR="007E18DA" w:rsidRPr="00D52721" w:rsidRDefault="007E18DA" w:rsidP="007E18DA">
      <w:pPr>
        <w:rPr>
          <w:rFonts w:ascii="Arial" w:hAnsi="Arial" w:cs="Arial"/>
          <w:i/>
          <w:color w:val="000000"/>
          <w:sz w:val="20"/>
          <w:szCs w:val="20"/>
        </w:rPr>
      </w:pPr>
      <w:r w:rsidRPr="00D52721">
        <w:rPr>
          <w:rFonts w:ascii="Arial" w:hAnsi="Arial" w:cs="Arial"/>
          <w:i/>
          <w:color w:val="000000"/>
          <w:sz w:val="20"/>
          <w:szCs w:val="20"/>
        </w:rPr>
        <w:t>Lecture, drawing sessions, quizzes, on-line homework, and the final exam for this hybrid course will determine your course grade.  Your final average will be evaluated according to the following grade:</w:t>
      </w:r>
    </w:p>
    <w:p w14:paraId="26363912" w14:textId="77777777" w:rsidR="007E18DA" w:rsidRPr="00D52721" w:rsidRDefault="007E18DA" w:rsidP="007E18DA">
      <w:pPr>
        <w:ind w:right="-900"/>
        <w:rPr>
          <w:rFonts w:ascii="Arial" w:hAnsi="Arial" w:cs="Arial"/>
          <w:b/>
          <w:bCs/>
          <w:sz w:val="20"/>
          <w:szCs w:val="20"/>
        </w:rPr>
      </w:pPr>
    </w:p>
    <w:p w14:paraId="09381C5E" w14:textId="23BA28AB" w:rsidR="007E18DA" w:rsidRPr="00D52721" w:rsidRDefault="007E18DA" w:rsidP="007E18DA">
      <w:pPr>
        <w:ind w:right="-900"/>
        <w:rPr>
          <w:rFonts w:ascii="Arial" w:hAnsi="Arial" w:cs="Arial"/>
          <w:b/>
          <w:bCs/>
          <w:sz w:val="20"/>
          <w:szCs w:val="20"/>
        </w:rPr>
      </w:pPr>
      <w:r w:rsidRPr="00D52721">
        <w:rPr>
          <w:rFonts w:ascii="Arial" w:hAnsi="Arial" w:cs="Arial"/>
          <w:b/>
          <w:bCs/>
          <w:sz w:val="20"/>
          <w:szCs w:val="20"/>
        </w:rPr>
        <w:t>Grading Scale:</w:t>
      </w:r>
      <w:r w:rsidRPr="00D52721">
        <w:rPr>
          <w:rFonts w:ascii="Arial" w:hAnsi="Arial" w:cs="Arial"/>
          <w:b/>
          <w:bCs/>
          <w:sz w:val="20"/>
          <w:szCs w:val="20"/>
        </w:rPr>
        <w:tab/>
      </w:r>
      <w:r w:rsidRPr="00D52721">
        <w:rPr>
          <w:rFonts w:ascii="Arial" w:hAnsi="Arial" w:cs="Arial"/>
          <w:sz w:val="20"/>
          <w:szCs w:val="20"/>
        </w:rPr>
        <w:t xml:space="preserve">90 – 100% = </w:t>
      </w:r>
      <w:proofErr w:type="gramStart"/>
      <w:r w:rsidRPr="00D52721">
        <w:rPr>
          <w:rFonts w:ascii="Arial" w:hAnsi="Arial" w:cs="Arial"/>
          <w:sz w:val="20"/>
          <w:szCs w:val="20"/>
        </w:rPr>
        <w:t>A</w:t>
      </w:r>
      <w:proofErr w:type="gramEnd"/>
      <w:r w:rsidRPr="00D52721">
        <w:rPr>
          <w:rFonts w:ascii="Arial" w:hAnsi="Arial" w:cs="Arial"/>
          <w:sz w:val="20"/>
          <w:szCs w:val="20"/>
        </w:rPr>
        <w:t xml:space="preserve">                                </w:t>
      </w:r>
      <w:r w:rsidRPr="00D52721">
        <w:rPr>
          <w:rFonts w:ascii="Arial" w:hAnsi="Arial" w:cs="Arial"/>
          <w:b/>
          <w:bCs/>
          <w:sz w:val="20"/>
          <w:szCs w:val="20"/>
        </w:rPr>
        <w:t xml:space="preserve">Grading Procedure:  </w:t>
      </w:r>
      <w:r w:rsidRPr="00D52721">
        <w:rPr>
          <w:rFonts w:ascii="Arial" w:hAnsi="Arial" w:cs="Arial"/>
          <w:sz w:val="20"/>
          <w:szCs w:val="20"/>
        </w:rPr>
        <w:t>Quizze</w:t>
      </w:r>
      <w:r w:rsidR="0019738B">
        <w:rPr>
          <w:rFonts w:ascii="Arial" w:hAnsi="Arial" w:cs="Arial"/>
          <w:sz w:val="20"/>
          <w:szCs w:val="20"/>
        </w:rPr>
        <w:t>s                              2</w:t>
      </w:r>
      <w:r w:rsidRPr="00D52721">
        <w:rPr>
          <w:rFonts w:ascii="Arial" w:hAnsi="Arial" w:cs="Arial"/>
          <w:sz w:val="20"/>
          <w:szCs w:val="20"/>
        </w:rPr>
        <w:t>5%</w:t>
      </w:r>
      <w:r w:rsidRPr="00D52721">
        <w:rPr>
          <w:rFonts w:ascii="Arial" w:hAnsi="Arial" w:cs="Arial"/>
          <w:b/>
          <w:bCs/>
          <w:sz w:val="20"/>
          <w:szCs w:val="20"/>
        </w:rPr>
        <w:t xml:space="preserve">   </w:t>
      </w:r>
    </w:p>
    <w:p w14:paraId="48A4F7CC" w14:textId="78E6685B" w:rsidR="007E18DA" w:rsidRPr="00D52721" w:rsidRDefault="007E18DA" w:rsidP="007E18DA">
      <w:pPr>
        <w:ind w:right="-900"/>
        <w:rPr>
          <w:rFonts w:ascii="Arial" w:hAnsi="Arial" w:cs="Arial"/>
          <w:sz w:val="20"/>
          <w:szCs w:val="20"/>
        </w:rPr>
      </w:pPr>
      <w:r w:rsidRPr="00D52721">
        <w:rPr>
          <w:rFonts w:ascii="Arial" w:hAnsi="Arial" w:cs="Arial"/>
          <w:sz w:val="20"/>
          <w:szCs w:val="20"/>
        </w:rPr>
        <w:tab/>
      </w:r>
      <w:r w:rsidRPr="00D52721">
        <w:rPr>
          <w:rFonts w:ascii="Arial" w:hAnsi="Arial" w:cs="Arial"/>
          <w:sz w:val="20"/>
          <w:szCs w:val="20"/>
        </w:rPr>
        <w:tab/>
        <w:t xml:space="preserve">80 – 89%   = B                                           </w:t>
      </w:r>
      <w:r w:rsidR="00CB0AED">
        <w:rPr>
          <w:rFonts w:ascii="Arial" w:hAnsi="Arial" w:cs="Arial"/>
          <w:sz w:val="20"/>
          <w:szCs w:val="20"/>
        </w:rPr>
        <w:t xml:space="preserve">                        </w:t>
      </w:r>
      <w:r w:rsidRPr="00D52721">
        <w:rPr>
          <w:rFonts w:ascii="Arial" w:hAnsi="Arial" w:cs="Arial"/>
          <w:sz w:val="20"/>
          <w:szCs w:val="20"/>
        </w:rPr>
        <w:t xml:space="preserve"> Homework            </w:t>
      </w:r>
      <w:r w:rsidR="00CB0AED">
        <w:rPr>
          <w:rFonts w:ascii="Arial" w:hAnsi="Arial" w:cs="Arial"/>
          <w:sz w:val="20"/>
          <w:szCs w:val="20"/>
        </w:rPr>
        <w:t xml:space="preserve">          </w:t>
      </w:r>
      <w:r w:rsidR="00AE026F">
        <w:rPr>
          <w:rFonts w:ascii="Arial" w:hAnsi="Arial" w:cs="Arial"/>
          <w:sz w:val="20"/>
          <w:szCs w:val="20"/>
        </w:rPr>
        <w:t xml:space="preserve">  </w:t>
      </w:r>
      <w:r w:rsidRPr="00D52721">
        <w:rPr>
          <w:rFonts w:ascii="Arial" w:hAnsi="Arial" w:cs="Arial"/>
          <w:sz w:val="20"/>
          <w:szCs w:val="20"/>
        </w:rPr>
        <w:t xml:space="preserve"> 20%</w:t>
      </w:r>
    </w:p>
    <w:p w14:paraId="7BC3290B" w14:textId="7FFE15B7" w:rsidR="007E18DA" w:rsidRPr="00D52721" w:rsidRDefault="007E18DA" w:rsidP="007E18DA">
      <w:pPr>
        <w:ind w:right="-900"/>
        <w:rPr>
          <w:rFonts w:ascii="Arial" w:hAnsi="Arial" w:cs="Arial"/>
          <w:sz w:val="20"/>
          <w:szCs w:val="20"/>
        </w:rPr>
      </w:pPr>
      <w:r w:rsidRPr="00D52721">
        <w:rPr>
          <w:rFonts w:ascii="Arial" w:hAnsi="Arial" w:cs="Arial"/>
          <w:sz w:val="20"/>
          <w:szCs w:val="20"/>
        </w:rPr>
        <w:t xml:space="preserve">                          70 – 79%   = C                                                                    Midterm                        </w:t>
      </w:r>
      <w:r w:rsidR="00C75CE0">
        <w:rPr>
          <w:rFonts w:ascii="Arial" w:hAnsi="Arial" w:cs="Arial"/>
          <w:sz w:val="20"/>
          <w:szCs w:val="20"/>
        </w:rPr>
        <w:t xml:space="preserve"> </w:t>
      </w:r>
      <w:r w:rsidRPr="00D52721">
        <w:rPr>
          <w:rFonts w:ascii="Arial" w:hAnsi="Arial" w:cs="Arial"/>
          <w:sz w:val="20"/>
          <w:szCs w:val="20"/>
        </w:rPr>
        <w:t xml:space="preserve">    20%</w:t>
      </w:r>
    </w:p>
    <w:p w14:paraId="090A8655" w14:textId="1281F8E9" w:rsidR="007E18DA" w:rsidRDefault="007E18DA" w:rsidP="007E18DA">
      <w:pPr>
        <w:ind w:right="-900"/>
        <w:rPr>
          <w:rFonts w:ascii="Arial" w:hAnsi="Arial" w:cs="Arial"/>
          <w:sz w:val="20"/>
          <w:szCs w:val="20"/>
          <w:u w:val="single"/>
        </w:rPr>
      </w:pPr>
      <w:r w:rsidRPr="00D52721">
        <w:rPr>
          <w:rFonts w:ascii="Arial" w:hAnsi="Arial" w:cs="Arial"/>
          <w:sz w:val="20"/>
          <w:szCs w:val="20"/>
        </w:rPr>
        <w:tab/>
      </w:r>
      <w:r w:rsidRPr="00D52721">
        <w:rPr>
          <w:rFonts w:ascii="Arial" w:hAnsi="Arial" w:cs="Arial"/>
          <w:sz w:val="20"/>
          <w:szCs w:val="20"/>
        </w:rPr>
        <w:tab/>
        <w:t xml:space="preserve">60 – 69%   = D                                                                    </w:t>
      </w:r>
      <w:r w:rsidRPr="00D52721">
        <w:rPr>
          <w:rFonts w:ascii="Arial" w:hAnsi="Arial" w:cs="Arial"/>
          <w:sz w:val="20"/>
          <w:szCs w:val="20"/>
          <w:u w:val="single"/>
        </w:rPr>
        <w:t xml:space="preserve">Final                          </w:t>
      </w:r>
      <w:r w:rsidR="00C75CE0">
        <w:rPr>
          <w:rFonts w:ascii="Arial" w:hAnsi="Arial" w:cs="Arial"/>
          <w:sz w:val="20"/>
          <w:szCs w:val="20"/>
          <w:u w:val="single"/>
        </w:rPr>
        <w:t xml:space="preserve"> </w:t>
      </w:r>
      <w:r w:rsidRPr="00D52721">
        <w:rPr>
          <w:rFonts w:ascii="Arial" w:hAnsi="Arial" w:cs="Arial"/>
          <w:sz w:val="20"/>
          <w:szCs w:val="20"/>
          <w:u w:val="single"/>
        </w:rPr>
        <w:t xml:space="preserve">       25%</w:t>
      </w:r>
    </w:p>
    <w:p w14:paraId="187B09F1" w14:textId="19E0277A" w:rsidR="0019738B" w:rsidRPr="00D52721" w:rsidRDefault="0019738B" w:rsidP="007E18DA">
      <w:pPr>
        <w:ind w:right="-90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3A024E">
        <w:rPr>
          <w:rFonts w:ascii="Arial" w:hAnsi="Arial" w:cs="Arial"/>
          <w:sz w:val="20"/>
          <w:szCs w:val="20"/>
          <w:u w:val="single"/>
        </w:rPr>
        <w:t xml:space="preserve">              </w:t>
      </w:r>
      <w:r>
        <w:rPr>
          <w:rFonts w:ascii="Arial" w:hAnsi="Arial" w:cs="Arial"/>
          <w:sz w:val="20"/>
          <w:szCs w:val="20"/>
          <w:u w:val="single"/>
        </w:rPr>
        <w:t xml:space="preserve">Attendance                  </w:t>
      </w:r>
      <w:r w:rsidR="003A024E">
        <w:rPr>
          <w:rFonts w:ascii="Arial" w:hAnsi="Arial" w:cs="Arial"/>
          <w:sz w:val="20"/>
          <w:szCs w:val="20"/>
          <w:u w:val="single"/>
        </w:rPr>
        <w:t xml:space="preserve">       </w:t>
      </w:r>
      <w:r>
        <w:rPr>
          <w:rFonts w:ascii="Arial" w:hAnsi="Arial" w:cs="Arial"/>
          <w:sz w:val="20"/>
          <w:szCs w:val="20"/>
          <w:u w:val="single"/>
        </w:rPr>
        <w:t>10%</w:t>
      </w:r>
    </w:p>
    <w:p w14:paraId="73D01DC1" w14:textId="77777777" w:rsidR="007E18DA" w:rsidRPr="00D52721" w:rsidRDefault="007E18DA" w:rsidP="007E18DA">
      <w:pPr>
        <w:ind w:left="720" w:right="-900" w:hanging="720"/>
        <w:rPr>
          <w:rFonts w:ascii="Arial" w:hAnsi="Arial" w:cs="Arial"/>
          <w:sz w:val="20"/>
          <w:szCs w:val="20"/>
        </w:rPr>
      </w:pPr>
      <w:r w:rsidRPr="00D52721">
        <w:rPr>
          <w:rFonts w:ascii="Arial" w:hAnsi="Arial" w:cs="Arial"/>
          <w:sz w:val="20"/>
          <w:szCs w:val="20"/>
        </w:rPr>
        <w:tab/>
      </w:r>
      <w:r w:rsidRPr="00D52721">
        <w:rPr>
          <w:rFonts w:ascii="Arial" w:hAnsi="Arial" w:cs="Arial"/>
          <w:sz w:val="20"/>
          <w:szCs w:val="20"/>
        </w:rPr>
        <w:tab/>
        <w:t xml:space="preserve"> 0 – 59%    = F                                                                    Total                                  100%</w:t>
      </w:r>
    </w:p>
    <w:p w14:paraId="12125BC5" w14:textId="77777777" w:rsidR="007E18DA" w:rsidRDefault="007E18DA" w:rsidP="007E18DA">
      <w:pPr>
        <w:rPr>
          <w:rFonts w:ascii="Verdana" w:hAnsi="Verdana"/>
          <w:b/>
          <w:color w:val="000000"/>
          <w:sz w:val="18"/>
          <w:szCs w:val="18"/>
        </w:rPr>
      </w:pPr>
    </w:p>
    <w:p w14:paraId="65574258" w14:textId="77777777" w:rsidR="007E18DA" w:rsidRDefault="007E18DA" w:rsidP="007E18DA">
      <w:pPr>
        <w:rPr>
          <w:rFonts w:ascii="Verdana" w:hAnsi="Verdana"/>
          <w:color w:val="000000"/>
          <w:sz w:val="18"/>
          <w:szCs w:val="18"/>
        </w:rPr>
      </w:pPr>
      <w:r w:rsidRPr="00D52721">
        <w:rPr>
          <w:rFonts w:ascii="Verdana" w:hAnsi="Verdana"/>
          <w:b/>
          <w:color w:val="000000"/>
          <w:sz w:val="18"/>
          <w:szCs w:val="18"/>
        </w:rPr>
        <w:t>*NOTE</w:t>
      </w:r>
      <w:r w:rsidRPr="00D52721">
        <w:rPr>
          <w:rFonts w:ascii="Verdana" w:hAnsi="Verdana"/>
          <w:color w:val="000000"/>
          <w:sz w:val="18"/>
          <w:szCs w:val="18"/>
        </w:rPr>
        <w:t xml:space="preserve">: The Final examination in this hybrid course is worth 35 points.  Any student not completing the Final examination or any other coursework assigned will receive a grade of 0 for any work not submitted, including on-line homework and this will impact the final course grade earned, unless the professor elects to assign the student a grade of “I”. </w:t>
      </w:r>
    </w:p>
    <w:p w14:paraId="5F99297F" w14:textId="77777777" w:rsidR="007E18DA" w:rsidRDefault="007E18DA" w:rsidP="007E18DA">
      <w:pPr>
        <w:pStyle w:val="NormalWeb"/>
        <w:spacing w:before="0" w:beforeAutospacing="0" w:after="0" w:afterAutospacing="0"/>
        <w:rPr>
          <w:rFonts w:ascii="Calibri" w:hAnsi="Calibri"/>
          <w:sz w:val="20"/>
          <w:szCs w:val="20"/>
        </w:rPr>
      </w:pPr>
    </w:p>
    <w:p w14:paraId="11D9CCD3" w14:textId="77777777" w:rsidR="00147082" w:rsidRDefault="00147082" w:rsidP="002C47F2">
      <w:pPr>
        <w:pStyle w:val="NormalWeb"/>
        <w:spacing w:before="0" w:beforeAutospacing="0" w:after="0" w:afterAutospacing="0"/>
        <w:rPr>
          <w:u w:val="single"/>
        </w:rPr>
      </w:pPr>
    </w:p>
    <w:p w14:paraId="6B936C67" w14:textId="4BDB2995" w:rsidR="00147082" w:rsidRDefault="00147082" w:rsidP="00147082">
      <w:pPr>
        <w:pStyle w:val="Heading1"/>
        <w:rPr>
          <w:rFonts w:asciiTheme="majorHAnsi" w:hAnsiTheme="majorHAnsi" w:cstheme="majorHAnsi"/>
          <w:u w:val="single"/>
        </w:rPr>
      </w:pPr>
      <w:r w:rsidRPr="00147082">
        <w:rPr>
          <w:rFonts w:asciiTheme="majorHAnsi" w:hAnsiTheme="majorHAnsi" w:cstheme="majorHAnsi"/>
          <w:u w:val="single"/>
        </w:rPr>
        <w:t>IMPORTANT CALENDAR DATES:</w:t>
      </w:r>
    </w:p>
    <w:p w14:paraId="31D70B7A" w14:textId="21E012B3" w:rsidR="001E1F5C" w:rsidRDefault="001E1F5C" w:rsidP="001E1F5C"/>
    <w:tbl>
      <w:tblPr>
        <w:tblStyle w:val="LightShading-Accent11"/>
        <w:tblW w:w="10345" w:type="dxa"/>
        <w:tblLook w:val="0660" w:firstRow="1" w:lastRow="1" w:firstColumn="0" w:lastColumn="0" w:noHBand="1" w:noVBand="1"/>
      </w:tblPr>
      <w:tblGrid>
        <w:gridCol w:w="1479"/>
        <w:gridCol w:w="1846"/>
        <w:gridCol w:w="1803"/>
        <w:gridCol w:w="1707"/>
        <w:gridCol w:w="1710"/>
        <w:gridCol w:w="1800"/>
      </w:tblGrid>
      <w:tr w:rsidR="0020307F" w:rsidRPr="00F9140D" w14:paraId="3BB1C0FA" w14:textId="77777777" w:rsidTr="00144F93">
        <w:trPr>
          <w:cnfStyle w:val="100000000000" w:firstRow="1" w:lastRow="0" w:firstColumn="0" w:lastColumn="0" w:oddVBand="0" w:evenVBand="0" w:oddHBand="0" w:evenHBand="0" w:firstRowFirstColumn="0" w:firstRowLastColumn="0" w:lastRowFirstColumn="0" w:lastRowLastColumn="0"/>
          <w:trHeight w:val="422"/>
        </w:trPr>
        <w:tc>
          <w:tcPr>
            <w:tcW w:w="0" w:type="auto"/>
            <w:tcBorders>
              <w:top w:val="single" w:sz="4" w:space="0" w:color="auto"/>
              <w:left w:val="single" w:sz="4" w:space="0" w:color="auto"/>
              <w:bottom w:val="single" w:sz="4" w:space="0" w:color="auto"/>
            </w:tcBorders>
          </w:tcPr>
          <w:p w14:paraId="29094893" w14:textId="77777777" w:rsidR="0020307F" w:rsidRPr="00F9140D" w:rsidRDefault="0020307F" w:rsidP="00144F93">
            <w:pPr>
              <w:rPr>
                <w:rFonts w:cstheme="minorHAnsi"/>
                <w:color w:val="auto"/>
                <w:sz w:val="22"/>
                <w:szCs w:val="22"/>
              </w:rPr>
            </w:pPr>
            <w:bookmarkStart w:id="0" w:name="_Hlk70175682"/>
          </w:p>
        </w:tc>
        <w:tc>
          <w:tcPr>
            <w:tcW w:w="1846" w:type="dxa"/>
            <w:tcBorders>
              <w:top w:val="single" w:sz="4" w:space="0" w:color="auto"/>
              <w:bottom w:val="single" w:sz="4" w:space="0" w:color="auto"/>
            </w:tcBorders>
            <w:noWrap/>
          </w:tcPr>
          <w:p w14:paraId="643207E4" w14:textId="77777777" w:rsidR="0020307F" w:rsidRPr="00F9140D" w:rsidRDefault="0020307F" w:rsidP="00144F93">
            <w:pPr>
              <w:jc w:val="center"/>
              <w:rPr>
                <w:rFonts w:cstheme="minorHAnsi"/>
                <w:color w:val="auto"/>
                <w:sz w:val="22"/>
                <w:szCs w:val="22"/>
              </w:rPr>
            </w:pPr>
            <w:r w:rsidRPr="00F9140D">
              <w:rPr>
                <w:rFonts w:cstheme="minorHAnsi"/>
                <w:color w:val="auto"/>
                <w:sz w:val="22"/>
                <w:szCs w:val="22"/>
              </w:rPr>
              <w:t>Full Term</w:t>
            </w:r>
          </w:p>
        </w:tc>
        <w:tc>
          <w:tcPr>
            <w:tcW w:w="1803" w:type="dxa"/>
            <w:tcBorders>
              <w:top w:val="single" w:sz="4" w:space="0" w:color="auto"/>
              <w:bottom w:val="single" w:sz="4" w:space="0" w:color="auto"/>
            </w:tcBorders>
            <w:shd w:val="clear" w:color="auto" w:fill="D9D9D9" w:themeFill="background1" w:themeFillShade="D9"/>
          </w:tcPr>
          <w:p w14:paraId="6E65A385" w14:textId="77777777" w:rsidR="0020307F" w:rsidRPr="00F9140D" w:rsidRDefault="0020307F" w:rsidP="00144F93">
            <w:pPr>
              <w:jc w:val="center"/>
              <w:rPr>
                <w:rFonts w:cstheme="minorHAnsi"/>
                <w:color w:val="auto"/>
                <w:sz w:val="22"/>
                <w:szCs w:val="22"/>
              </w:rPr>
            </w:pPr>
            <w:r w:rsidRPr="00F9140D">
              <w:rPr>
                <w:rFonts w:cstheme="minorHAnsi"/>
                <w:color w:val="auto"/>
                <w:sz w:val="22"/>
                <w:szCs w:val="22"/>
              </w:rPr>
              <w:t>H1</w:t>
            </w:r>
          </w:p>
        </w:tc>
        <w:tc>
          <w:tcPr>
            <w:tcW w:w="1707" w:type="dxa"/>
            <w:tcBorders>
              <w:top w:val="single" w:sz="4" w:space="0" w:color="auto"/>
              <w:bottom w:val="single" w:sz="4" w:space="0" w:color="auto"/>
            </w:tcBorders>
          </w:tcPr>
          <w:p w14:paraId="4C3F2285" w14:textId="77777777" w:rsidR="0020307F" w:rsidRPr="00F9140D" w:rsidRDefault="0020307F" w:rsidP="00144F93">
            <w:pPr>
              <w:jc w:val="center"/>
              <w:rPr>
                <w:rFonts w:cstheme="minorHAnsi"/>
                <w:color w:val="auto"/>
                <w:sz w:val="22"/>
                <w:szCs w:val="22"/>
              </w:rPr>
            </w:pPr>
            <w:r>
              <w:rPr>
                <w:rFonts w:cstheme="minorHAnsi"/>
                <w:color w:val="auto"/>
                <w:sz w:val="22"/>
                <w:szCs w:val="22"/>
              </w:rPr>
              <w:t>H2</w:t>
            </w:r>
          </w:p>
        </w:tc>
        <w:tc>
          <w:tcPr>
            <w:tcW w:w="1710" w:type="dxa"/>
            <w:tcBorders>
              <w:top w:val="single" w:sz="4" w:space="0" w:color="auto"/>
              <w:bottom w:val="single" w:sz="4" w:space="0" w:color="auto"/>
            </w:tcBorders>
            <w:shd w:val="clear" w:color="auto" w:fill="D9D9D9" w:themeFill="background1" w:themeFillShade="D9"/>
          </w:tcPr>
          <w:p w14:paraId="2D1C363D" w14:textId="77777777" w:rsidR="0020307F" w:rsidRPr="00F9140D" w:rsidRDefault="0020307F" w:rsidP="00144F93">
            <w:pPr>
              <w:tabs>
                <w:tab w:val="left" w:pos="436"/>
              </w:tabs>
              <w:jc w:val="center"/>
              <w:rPr>
                <w:rFonts w:cstheme="minorHAnsi"/>
                <w:color w:val="auto"/>
                <w:sz w:val="22"/>
                <w:szCs w:val="22"/>
              </w:rPr>
            </w:pPr>
            <w:r>
              <w:rPr>
                <w:rFonts w:cstheme="minorHAnsi"/>
                <w:color w:val="auto"/>
                <w:sz w:val="22"/>
                <w:szCs w:val="22"/>
              </w:rPr>
              <w:t>TWJ</w:t>
            </w:r>
          </w:p>
        </w:tc>
        <w:tc>
          <w:tcPr>
            <w:tcW w:w="1800" w:type="dxa"/>
            <w:tcBorders>
              <w:top w:val="single" w:sz="4" w:space="0" w:color="auto"/>
              <w:bottom w:val="single" w:sz="4" w:space="0" w:color="auto"/>
              <w:right w:val="single" w:sz="4" w:space="0" w:color="auto"/>
            </w:tcBorders>
          </w:tcPr>
          <w:p w14:paraId="2E59878C" w14:textId="77777777" w:rsidR="0020307F" w:rsidRPr="00F9140D" w:rsidRDefault="0020307F" w:rsidP="00144F93">
            <w:pPr>
              <w:jc w:val="center"/>
              <w:rPr>
                <w:rFonts w:cstheme="minorHAnsi"/>
                <w:color w:val="auto"/>
                <w:sz w:val="22"/>
                <w:szCs w:val="22"/>
              </w:rPr>
            </w:pPr>
            <w:r>
              <w:rPr>
                <w:rFonts w:cstheme="minorHAnsi"/>
                <w:color w:val="auto"/>
                <w:sz w:val="22"/>
                <w:szCs w:val="22"/>
              </w:rPr>
              <w:t>TWK</w:t>
            </w:r>
          </w:p>
        </w:tc>
      </w:tr>
      <w:tr w:rsidR="0020307F" w:rsidRPr="00F9140D" w14:paraId="5F3B3B82" w14:textId="77777777" w:rsidTr="00144F93">
        <w:trPr>
          <w:trHeight w:val="440"/>
        </w:trPr>
        <w:tc>
          <w:tcPr>
            <w:tcW w:w="0" w:type="auto"/>
            <w:tcBorders>
              <w:top w:val="nil"/>
              <w:left w:val="single" w:sz="4" w:space="0" w:color="auto"/>
              <w:bottom w:val="single" w:sz="4" w:space="0" w:color="auto"/>
            </w:tcBorders>
            <w:shd w:val="clear" w:color="auto" w:fill="D9D9D9" w:themeFill="background1" w:themeFillShade="D9"/>
          </w:tcPr>
          <w:p w14:paraId="2D451CB9" w14:textId="77777777" w:rsidR="0020307F" w:rsidRPr="00014DCA" w:rsidRDefault="0020307F" w:rsidP="00144F93">
            <w:pPr>
              <w:rPr>
                <w:rFonts w:cstheme="minorHAnsi"/>
                <w:color w:val="auto"/>
                <w:sz w:val="18"/>
                <w:szCs w:val="18"/>
              </w:rPr>
            </w:pPr>
            <w:r w:rsidRPr="00014DCA">
              <w:rPr>
                <w:rFonts w:cstheme="minorHAnsi"/>
                <w:color w:val="auto"/>
                <w:sz w:val="18"/>
                <w:szCs w:val="18"/>
              </w:rPr>
              <w:t>Classes Begin</w:t>
            </w:r>
          </w:p>
        </w:tc>
        <w:tc>
          <w:tcPr>
            <w:tcW w:w="1846" w:type="dxa"/>
            <w:tcBorders>
              <w:top w:val="nil"/>
              <w:bottom w:val="single" w:sz="4" w:space="0" w:color="auto"/>
            </w:tcBorders>
            <w:noWrap/>
          </w:tcPr>
          <w:p w14:paraId="4F6BC03F" w14:textId="77777777" w:rsidR="0020307F" w:rsidRPr="00014DCA" w:rsidRDefault="0020307F" w:rsidP="00144F93">
            <w:pPr>
              <w:jc w:val="center"/>
              <w:rPr>
                <w:rFonts w:cstheme="minorHAnsi"/>
                <w:color w:val="auto"/>
                <w:sz w:val="18"/>
                <w:szCs w:val="18"/>
              </w:rPr>
            </w:pPr>
            <w:r>
              <w:rPr>
                <w:rFonts w:cstheme="minorHAnsi"/>
                <w:color w:val="auto"/>
                <w:sz w:val="18"/>
                <w:szCs w:val="18"/>
              </w:rPr>
              <w:t>August 23, 2021</w:t>
            </w:r>
          </w:p>
        </w:tc>
        <w:tc>
          <w:tcPr>
            <w:tcW w:w="1803" w:type="dxa"/>
            <w:tcBorders>
              <w:top w:val="nil"/>
              <w:bottom w:val="single" w:sz="4" w:space="0" w:color="auto"/>
            </w:tcBorders>
            <w:shd w:val="clear" w:color="auto" w:fill="D9D9D9" w:themeFill="background1" w:themeFillShade="D9"/>
          </w:tcPr>
          <w:p w14:paraId="73BAFEF6" w14:textId="77777777" w:rsidR="0020307F" w:rsidRPr="00014DCA" w:rsidRDefault="0020307F" w:rsidP="00144F93">
            <w:pPr>
              <w:jc w:val="center"/>
              <w:rPr>
                <w:rFonts w:cstheme="minorHAnsi"/>
                <w:iCs/>
                <w:color w:val="auto"/>
                <w:sz w:val="18"/>
                <w:szCs w:val="18"/>
              </w:rPr>
            </w:pPr>
            <w:r>
              <w:rPr>
                <w:rFonts w:cstheme="minorHAnsi"/>
                <w:iCs/>
                <w:color w:val="auto"/>
                <w:sz w:val="18"/>
                <w:szCs w:val="18"/>
              </w:rPr>
              <w:t>August 23, 2021</w:t>
            </w:r>
          </w:p>
        </w:tc>
        <w:tc>
          <w:tcPr>
            <w:tcW w:w="1707" w:type="dxa"/>
            <w:tcBorders>
              <w:top w:val="nil"/>
              <w:bottom w:val="single" w:sz="4" w:space="0" w:color="auto"/>
              <w:right w:val="nil"/>
            </w:tcBorders>
          </w:tcPr>
          <w:p w14:paraId="67D4078B" w14:textId="77777777" w:rsidR="0020307F" w:rsidRPr="00014DCA" w:rsidRDefault="0020307F" w:rsidP="00144F93">
            <w:pPr>
              <w:jc w:val="center"/>
              <w:rPr>
                <w:rFonts w:cstheme="minorHAnsi"/>
                <w:iCs/>
                <w:color w:val="auto"/>
                <w:sz w:val="18"/>
                <w:szCs w:val="18"/>
              </w:rPr>
            </w:pPr>
            <w:r>
              <w:rPr>
                <w:rFonts w:cstheme="minorHAnsi"/>
                <w:iCs/>
                <w:color w:val="auto"/>
                <w:sz w:val="18"/>
                <w:szCs w:val="18"/>
              </w:rPr>
              <w:t>October 15, 2021</w:t>
            </w:r>
          </w:p>
        </w:tc>
        <w:tc>
          <w:tcPr>
            <w:tcW w:w="1710" w:type="dxa"/>
            <w:tcBorders>
              <w:top w:val="nil"/>
              <w:left w:val="nil"/>
              <w:bottom w:val="single" w:sz="4" w:space="0" w:color="auto"/>
            </w:tcBorders>
            <w:shd w:val="clear" w:color="auto" w:fill="D9D9D9" w:themeFill="background1" w:themeFillShade="D9"/>
          </w:tcPr>
          <w:p w14:paraId="4C325A27" w14:textId="77777777" w:rsidR="0020307F" w:rsidRPr="00014DCA" w:rsidRDefault="0020307F" w:rsidP="00144F93">
            <w:pPr>
              <w:ind w:left="-285" w:right="-450" w:firstLine="285"/>
              <w:rPr>
                <w:rFonts w:cstheme="minorHAnsi"/>
                <w:color w:val="auto"/>
                <w:sz w:val="18"/>
                <w:szCs w:val="18"/>
              </w:rPr>
            </w:pPr>
            <w:r>
              <w:rPr>
                <w:rFonts w:cstheme="minorHAnsi"/>
                <w:color w:val="auto"/>
                <w:sz w:val="18"/>
                <w:szCs w:val="18"/>
              </w:rPr>
              <w:t>August 23, 2021</w:t>
            </w:r>
          </w:p>
        </w:tc>
        <w:tc>
          <w:tcPr>
            <w:tcW w:w="1800" w:type="dxa"/>
            <w:tcBorders>
              <w:top w:val="single" w:sz="4" w:space="0" w:color="auto"/>
              <w:bottom w:val="single" w:sz="4" w:space="0" w:color="auto"/>
              <w:right w:val="single" w:sz="4" w:space="0" w:color="auto"/>
            </w:tcBorders>
          </w:tcPr>
          <w:p w14:paraId="42B97145" w14:textId="77777777" w:rsidR="0020307F" w:rsidRPr="00014DCA" w:rsidRDefault="0020307F" w:rsidP="00144F93">
            <w:pPr>
              <w:jc w:val="center"/>
              <w:rPr>
                <w:rFonts w:cstheme="minorHAnsi"/>
                <w:iCs/>
                <w:color w:val="auto"/>
                <w:sz w:val="18"/>
                <w:szCs w:val="18"/>
              </w:rPr>
            </w:pPr>
            <w:r>
              <w:rPr>
                <w:rFonts w:cstheme="minorHAnsi"/>
                <w:iCs/>
                <w:color w:val="auto"/>
                <w:sz w:val="18"/>
                <w:szCs w:val="18"/>
              </w:rPr>
              <w:t>September 27, 2021</w:t>
            </w:r>
          </w:p>
        </w:tc>
      </w:tr>
      <w:tr w:rsidR="0020307F" w:rsidRPr="00F9140D" w14:paraId="32921345" w14:textId="77777777" w:rsidTr="00144F93">
        <w:trPr>
          <w:trHeight w:val="440"/>
        </w:trPr>
        <w:tc>
          <w:tcPr>
            <w:tcW w:w="0" w:type="auto"/>
            <w:tcBorders>
              <w:top w:val="nil"/>
              <w:left w:val="single" w:sz="4" w:space="0" w:color="auto"/>
              <w:bottom w:val="single" w:sz="4" w:space="0" w:color="auto"/>
            </w:tcBorders>
            <w:shd w:val="clear" w:color="auto" w:fill="D9D9D9" w:themeFill="background1" w:themeFillShade="D9"/>
          </w:tcPr>
          <w:p w14:paraId="7E66C317" w14:textId="77777777" w:rsidR="0020307F" w:rsidRPr="00014DCA" w:rsidRDefault="0020307F" w:rsidP="00144F93">
            <w:pPr>
              <w:rPr>
                <w:rFonts w:cstheme="minorHAnsi"/>
                <w:sz w:val="18"/>
                <w:szCs w:val="18"/>
              </w:rPr>
            </w:pPr>
            <w:r w:rsidRPr="00775558">
              <w:rPr>
                <w:rFonts w:cstheme="minorHAnsi"/>
                <w:color w:val="auto"/>
                <w:sz w:val="18"/>
                <w:szCs w:val="18"/>
              </w:rPr>
              <w:t>Drop/Refund</w:t>
            </w:r>
          </w:p>
        </w:tc>
        <w:tc>
          <w:tcPr>
            <w:tcW w:w="1846" w:type="dxa"/>
            <w:tcBorders>
              <w:top w:val="nil"/>
              <w:bottom w:val="single" w:sz="4" w:space="0" w:color="auto"/>
            </w:tcBorders>
            <w:noWrap/>
          </w:tcPr>
          <w:p w14:paraId="47573387" w14:textId="77777777" w:rsidR="0020307F" w:rsidRPr="00775558" w:rsidRDefault="0020307F" w:rsidP="00144F93">
            <w:pPr>
              <w:jc w:val="center"/>
              <w:rPr>
                <w:rFonts w:cstheme="minorHAnsi"/>
                <w:color w:val="auto"/>
                <w:sz w:val="18"/>
                <w:szCs w:val="18"/>
              </w:rPr>
            </w:pPr>
            <w:r>
              <w:rPr>
                <w:rFonts w:cstheme="minorHAnsi"/>
                <w:color w:val="auto"/>
                <w:sz w:val="18"/>
                <w:szCs w:val="18"/>
              </w:rPr>
              <w:t>August 30, 2021</w:t>
            </w:r>
          </w:p>
        </w:tc>
        <w:tc>
          <w:tcPr>
            <w:tcW w:w="1803" w:type="dxa"/>
            <w:tcBorders>
              <w:top w:val="nil"/>
              <w:bottom w:val="single" w:sz="4" w:space="0" w:color="auto"/>
            </w:tcBorders>
            <w:shd w:val="clear" w:color="auto" w:fill="D9D9D9" w:themeFill="background1" w:themeFillShade="D9"/>
          </w:tcPr>
          <w:p w14:paraId="7760AAB7" w14:textId="77777777" w:rsidR="0020307F" w:rsidRPr="00775558" w:rsidRDefault="0020307F" w:rsidP="00144F93">
            <w:pPr>
              <w:jc w:val="center"/>
              <w:rPr>
                <w:rFonts w:cstheme="minorHAnsi"/>
                <w:iCs/>
                <w:color w:val="auto"/>
                <w:sz w:val="18"/>
                <w:szCs w:val="18"/>
              </w:rPr>
            </w:pPr>
            <w:r>
              <w:rPr>
                <w:rFonts w:cstheme="minorHAnsi"/>
                <w:iCs/>
                <w:color w:val="auto"/>
                <w:sz w:val="18"/>
                <w:szCs w:val="18"/>
              </w:rPr>
              <w:t>August 30, 2021</w:t>
            </w:r>
          </w:p>
        </w:tc>
        <w:tc>
          <w:tcPr>
            <w:tcW w:w="1707" w:type="dxa"/>
            <w:tcBorders>
              <w:top w:val="nil"/>
              <w:bottom w:val="single" w:sz="4" w:space="0" w:color="auto"/>
              <w:right w:val="nil"/>
            </w:tcBorders>
          </w:tcPr>
          <w:p w14:paraId="5282252B" w14:textId="77777777" w:rsidR="0020307F" w:rsidRPr="00775558" w:rsidRDefault="0020307F" w:rsidP="00144F93">
            <w:pPr>
              <w:jc w:val="center"/>
              <w:rPr>
                <w:rFonts w:cstheme="minorHAnsi"/>
                <w:iCs/>
                <w:color w:val="auto"/>
                <w:sz w:val="18"/>
                <w:szCs w:val="18"/>
              </w:rPr>
            </w:pPr>
            <w:r>
              <w:rPr>
                <w:rFonts w:cstheme="minorHAnsi"/>
                <w:iCs/>
                <w:color w:val="auto"/>
                <w:sz w:val="18"/>
                <w:szCs w:val="18"/>
              </w:rPr>
              <w:t>October 22, 2021</w:t>
            </w:r>
          </w:p>
        </w:tc>
        <w:tc>
          <w:tcPr>
            <w:tcW w:w="1710" w:type="dxa"/>
            <w:tcBorders>
              <w:top w:val="nil"/>
              <w:left w:val="nil"/>
              <w:bottom w:val="single" w:sz="4" w:space="0" w:color="auto"/>
            </w:tcBorders>
            <w:shd w:val="clear" w:color="auto" w:fill="D9D9D9" w:themeFill="background1" w:themeFillShade="D9"/>
          </w:tcPr>
          <w:p w14:paraId="65D8B1AB" w14:textId="77777777" w:rsidR="0020307F" w:rsidRPr="00775558" w:rsidRDefault="0020307F" w:rsidP="00144F93">
            <w:pPr>
              <w:ind w:left="-285" w:right="-450" w:firstLine="285"/>
              <w:rPr>
                <w:rFonts w:cstheme="minorHAnsi"/>
                <w:color w:val="auto"/>
                <w:sz w:val="18"/>
                <w:szCs w:val="18"/>
              </w:rPr>
            </w:pPr>
            <w:r>
              <w:rPr>
                <w:rFonts w:cstheme="minorHAnsi"/>
                <w:color w:val="auto"/>
                <w:sz w:val="18"/>
                <w:szCs w:val="18"/>
              </w:rPr>
              <w:t>August 30, 2021</w:t>
            </w:r>
          </w:p>
        </w:tc>
        <w:tc>
          <w:tcPr>
            <w:tcW w:w="1800" w:type="dxa"/>
            <w:tcBorders>
              <w:top w:val="single" w:sz="4" w:space="0" w:color="auto"/>
              <w:bottom w:val="single" w:sz="4" w:space="0" w:color="auto"/>
              <w:right w:val="single" w:sz="4" w:space="0" w:color="auto"/>
            </w:tcBorders>
          </w:tcPr>
          <w:p w14:paraId="4524DF29" w14:textId="77777777" w:rsidR="0020307F" w:rsidRPr="00775558" w:rsidRDefault="0020307F" w:rsidP="00144F93">
            <w:pPr>
              <w:jc w:val="center"/>
              <w:rPr>
                <w:rFonts w:cstheme="minorHAnsi"/>
                <w:iCs/>
                <w:color w:val="auto"/>
                <w:sz w:val="18"/>
                <w:szCs w:val="18"/>
              </w:rPr>
            </w:pPr>
            <w:r>
              <w:rPr>
                <w:rFonts w:cstheme="minorHAnsi"/>
                <w:iCs/>
                <w:color w:val="auto"/>
                <w:sz w:val="18"/>
                <w:szCs w:val="18"/>
              </w:rPr>
              <w:t>October 4. 2021</w:t>
            </w:r>
          </w:p>
        </w:tc>
      </w:tr>
      <w:tr w:rsidR="0020307F" w:rsidRPr="00F9140D" w14:paraId="24C765E9" w14:textId="77777777" w:rsidTr="00144F93">
        <w:trPr>
          <w:trHeight w:val="16"/>
        </w:trPr>
        <w:tc>
          <w:tcPr>
            <w:tcW w:w="0" w:type="auto"/>
            <w:tcBorders>
              <w:top w:val="single" w:sz="4" w:space="0" w:color="auto"/>
              <w:left w:val="single" w:sz="4" w:space="0" w:color="auto"/>
              <w:bottom w:val="single" w:sz="4" w:space="0" w:color="auto"/>
            </w:tcBorders>
            <w:shd w:val="clear" w:color="auto" w:fill="D9D9D9" w:themeFill="background1" w:themeFillShade="D9"/>
          </w:tcPr>
          <w:p w14:paraId="28F9FCB5" w14:textId="77777777" w:rsidR="0020307F" w:rsidRPr="00014DCA" w:rsidRDefault="0020307F" w:rsidP="00144F93">
            <w:pPr>
              <w:rPr>
                <w:rFonts w:cstheme="minorHAnsi"/>
                <w:color w:val="auto"/>
                <w:sz w:val="18"/>
                <w:szCs w:val="18"/>
              </w:rPr>
            </w:pPr>
            <w:r>
              <w:rPr>
                <w:rFonts w:cstheme="minorHAnsi"/>
                <w:color w:val="auto"/>
                <w:sz w:val="18"/>
                <w:szCs w:val="18"/>
              </w:rPr>
              <w:t>No Show Deadline</w:t>
            </w:r>
          </w:p>
        </w:tc>
        <w:tc>
          <w:tcPr>
            <w:tcW w:w="1846" w:type="dxa"/>
            <w:tcBorders>
              <w:top w:val="single" w:sz="4" w:space="0" w:color="auto"/>
              <w:bottom w:val="single" w:sz="4" w:space="0" w:color="auto"/>
            </w:tcBorders>
            <w:noWrap/>
          </w:tcPr>
          <w:p w14:paraId="19607FE7" w14:textId="77777777" w:rsidR="0020307F" w:rsidRPr="00014DCA" w:rsidRDefault="0020307F" w:rsidP="00144F93">
            <w:pPr>
              <w:jc w:val="center"/>
              <w:rPr>
                <w:rFonts w:cstheme="minorHAnsi"/>
                <w:color w:val="auto"/>
                <w:sz w:val="18"/>
                <w:szCs w:val="18"/>
              </w:rPr>
            </w:pPr>
            <w:r>
              <w:rPr>
                <w:rFonts w:cstheme="minorHAnsi"/>
                <w:color w:val="auto"/>
                <w:sz w:val="18"/>
                <w:szCs w:val="18"/>
              </w:rPr>
              <w:t>August 30, 2021</w:t>
            </w:r>
          </w:p>
        </w:tc>
        <w:tc>
          <w:tcPr>
            <w:tcW w:w="1803" w:type="dxa"/>
            <w:tcBorders>
              <w:top w:val="single" w:sz="4" w:space="0" w:color="auto"/>
              <w:bottom w:val="single" w:sz="4" w:space="0" w:color="auto"/>
            </w:tcBorders>
            <w:shd w:val="clear" w:color="auto" w:fill="D9D9D9" w:themeFill="background1" w:themeFillShade="D9"/>
          </w:tcPr>
          <w:p w14:paraId="261773B9"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August 30, 2021</w:t>
            </w:r>
          </w:p>
        </w:tc>
        <w:tc>
          <w:tcPr>
            <w:tcW w:w="1707" w:type="dxa"/>
            <w:tcBorders>
              <w:top w:val="single" w:sz="4" w:space="0" w:color="auto"/>
              <w:bottom w:val="single" w:sz="4" w:space="0" w:color="auto"/>
              <w:right w:val="nil"/>
            </w:tcBorders>
          </w:tcPr>
          <w:p w14:paraId="6CBF3986"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22, 2021</w:t>
            </w:r>
          </w:p>
        </w:tc>
        <w:tc>
          <w:tcPr>
            <w:tcW w:w="1710" w:type="dxa"/>
            <w:tcBorders>
              <w:top w:val="single" w:sz="4" w:space="0" w:color="auto"/>
              <w:left w:val="nil"/>
              <w:bottom w:val="single" w:sz="4" w:space="0" w:color="auto"/>
            </w:tcBorders>
            <w:shd w:val="clear" w:color="auto" w:fill="D9D9D9" w:themeFill="background1" w:themeFillShade="D9"/>
          </w:tcPr>
          <w:p w14:paraId="7F0EC828"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August 30, 2021</w:t>
            </w:r>
          </w:p>
        </w:tc>
        <w:tc>
          <w:tcPr>
            <w:tcW w:w="1800" w:type="dxa"/>
            <w:tcBorders>
              <w:top w:val="single" w:sz="4" w:space="0" w:color="auto"/>
              <w:bottom w:val="single" w:sz="4" w:space="0" w:color="auto"/>
              <w:right w:val="single" w:sz="4" w:space="0" w:color="auto"/>
            </w:tcBorders>
          </w:tcPr>
          <w:p w14:paraId="752197BF"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4, 2021</w:t>
            </w:r>
          </w:p>
        </w:tc>
      </w:tr>
      <w:tr w:rsidR="0020307F" w:rsidRPr="00F9140D" w14:paraId="3441229B" w14:textId="77777777" w:rsidTr="00144F93">
        <w:trPr>
          <w:trHeight w:val="16"/>
        </w:trPr>
        <w:tc>
          <w:tcPr>
            <w:tcW w:w="0" w:type="auto"/>
            <w:tcBorders>
              <w:top w:val="single" w:sz="4" w:space="0" w:color="auto"/>
              <w:left w:val="single" w:sz="4" w:space="0" w:color="auto"/>
              <w:bottom w:val="single" w:sz="4" w:space="0" w:color="auto"/>
            </w:tcBorders>
            <w:shd w:val="clear" w:color="auto" w:fill="D9D9D9" w:themeFill="background1" w:themeFillShade="D9"/>
          </w:tcPr>
          <w:p w14:paraId="109D684D" w14:textId="77777777" w:rsidR="0020307F" w:rsidRPr="00014DCA" w:rsidRDefault="0020307F" w:rsidP="00144F93">
            <w:pPr>
              <w:rPr>
                <w:rFonts w:cstheme="minorHAnsi"/>
                <w:color w:val="auto"/>
                <w:sz w:val="18"/>
                <w:szCs w:val="18"/>
              </w:rPr>
            </w:pPr>
            <w:r w:rsidRPr="00014DCA">
              <w:rPr>
                <w:rFonts w:cstheme="minorHAnsi"/>
                <w:color w:val="auto"/>
                <w:sz w:val="18"/>
                <w:szCs w:val="18"/>
              </w:rPr>
              <w:t>Graduation Application Deadline</w:t>
            </w:r>
          </w:p>
        </w:tc>
        <w:tc>
          <w:tcPr>
            <w:tcW w:w="1846" w:type="dxa"/>
            <w:tcBorders>
              <w:top w:val="single" w:sz="4" w:space="0" w:color="auto"/>
              <w:bottom w:val="single" w:sz="4" w:space="0" w:color="auto"/>
            </w:tcBorders>
            <w:noWrap/>
          </w:tcPr>
          <w:p w14:paraId="01B6FE7C" w14:textId="77777777" w:rsidR="0020307F" w:rsidRPr="00014DCA" w:rsidRDefault="0020307F" w:rsidP="00144F93">
            <w:pPr>
              <w:jc w:val="center"/>
              <w:rPr>
                <w:rFonts w:cstheme="minorHAnsi"/>
                <w:color w:val="auto"/>
                <w:sz w:val="18"/>
                <w:szCs w:val="18"/>
              </w:rPr>
            </w:pPr>
            <w:r>
              <w:rPr>
                <w:rFonts w:cstheme="minorHAnsi"/>
                <w:color w:val="auto"/>
                <w:sz w:val="18"/>
                <w:szCs w:val="18"/>
              </w:rPr>
              <w:t xml:space="preserve">September 10, 2021 </w:t>
            </w:r>
          </w:p>
        </w:tc>
        <w:tc>
          <w:tcPr>
            <w:tcW w:w="1803" w:type="dxa"/>
            <w:tcBorders>
              <w:top w:val="single" w:sz="4" w:space="0" w:color="auto"/>
              <w:bottom w:val="single" w:sz="4" w:space="0" w:color="auto"/>
            </w:tcBorders>
            <w:shd w:val="clear" w:color="auto" w:fill="D9D9D9" w:themeFill="background1" w:themeFillShade="D9"/>
          </w:tcPr>
          <w:p w14:paraId="644D8A79"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September 10, 2021</w:t>
            </w:r>
          </w:p>
        </w:tc>
        <w:tc>
          <w:tcPr>
            <w:tcW w:w="1707" w:type="dxa"/>
            <w:tcBorders>
              <w:top w:val="single" w:sz="4" w:space="0" w:color="auto"/>
              <w:bottom w:val="single" w:sz="4" w:space="0" w:color="auto"/>
              <w:right w:val="nil"/>
            </w:tcBorders>
          </w:tcPr>
          <w:p w14:paraId="0DC64357"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September 10, 2021</w:t>
            </w:r>
          </w:p>
        </w:tc>
        <w:tc>
          <w:tcPr>
            <w:tcW w:w="1710" w:type="dxa"/>
            <w:tcBorders>
              <w:top w:val="single" w:sz="4" w:space="0" w:color="auto"/>
              <w:left w:val="nil"/>
              <w:bottom w:val="single" w:sz="4" w:space="0" w:color="auto"/>
            </w:tcBorders>
            <w:shd w:val="clear" w:color="auto" w:fill="D9D9D9" w:themeFill="background1" w:themeFillShade="D9"/>
          </w:tcPr>
          <w:p w14:paraId="0A1222FF"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September 10, 2021</w:t>
            </w:r>
          </w:p>
        </w:tc>
        <w:tc>
          <w:tcPr>
            <w:tcW w:w="1800" w:type="dxa"/>
            <w:tcBorders>
              <w:top w:val="single" w:sz="4" w:space="0" w:color="auto"/>
              <w:bottom w:val="single" w:sz="4" w:space="0" w:color="auto"/>
              <w:right w:val="single" w:sz="4" w:space="0" w:color="auto"/>
            </w:tcBorders>
          </w:tcPr>
          <w:p w14:paraId="74D54190"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 xml:space="preserve">September 10, 2021 </w:t>
            </w:r>
          </w:p>
        </w:tc>
      </w:tr>
      <w:tr w:rsidR="0020307F" w:rsidRPr="00F9140D" w14:paraId="0F7FBDAE" w14:textId="77777777" w:rsidTr="00144F93">
        <w:trPr>
          <w:trHeight w:val="417"/>
        </w:trPr>
        <w:tc>
          <w:tcPr>
            <w:tcW w:w="0" w:type="auto"/>
            <w:tcBorders>
              <w:top w:val="single" w:sz="4" w:space="0" w:color="auto"/>
              <w:left w:val="single" w:sz="4" w:space="0" w:color="auto"/>
              <w:bottom w:val="single" w:sz="4" w:space="0" w:color="auto"/>
            </w:tcBorders>
            <w:shd w:val="clear" w:color="auto" w:fill="D9D9D9" w:themeFill="background1" w:themeFillShade="D9"/>
          </w:tcPr>
          <w:p w14:paraId="41D9605C" w14:textId="77777777" w:rsidR="0020307F" w:rsidRPr="00014DCA" w:rsidRDefault="0020307F" w:rsidP="00144F93">
            <w:pPr>
              <w:rPr>
                <w:rFonts w:cstheme="minorHAnsi"/>
                <w:color w:val="auto"/>
                <w:sz w:val="18"/>
                <w:szCs w:val="18"/>
              </w:rPr>
            </w:pPr>
            <w:r w:rsidRPr="00014DCA">
              <w:rPr>
                <w:rFonts w:cstheme="minorHAnsi"/>
                <w:color w:val="auto"/>
                <w:sz w:val="18"/>
                <w:szCs w:val="18"/>
              </w:rPr>
              <w:t>Withdrawal</w:t>
            </w:r>
          </w:p>
          <w:p w14:paraId="4B529146" w14:textId="77777777" w:rsidR="0020307F" w:rsidRPr="00014DCA" w:rsidRDefault="0020307F" w:rsidP="00144F93">
            <w:pPr>
              <w:rPr>
                <w:rFonts w:cstheme="minorHAnsi"/>
                <w:color w:val="auto"/>
                <w:sz w:val="18"/>
                <w:szCs w:val="18"/>
              </w:rPr>
            </w:pPr>
            <w:r w:rsidRPr="00014DCA">
              <w:rPr>
                <w:rFonts w:cstheme="minorHAnsi"/>
                <w:color w:val="auto"/>
                <w:sz w:val="18"/>
                <w:szCs w:val="18"/>
              </w:rPr>
              <w:t xml:space="preserve"> Deadline</w:t>
            </w:r>
          </w:p>
        </w:tc>
        <w:tc>
          <w:tcPr>
            <w:tcW w:w="1846" w:type="dxa"/>
            <w:tcBorders>
              <w:top w:val="single" w:sz="4" w:space="0" w:color="auto"/>
              <w:bottom w:val="single" w:sz="4" w:space="0" w:color="auto"/>
            </w:tcBorders>
            <w:noWrap/>
          </w:tcPr>
          <w:p w14:paraId="399BFAD4" w14:textId="77777777" w:rsidR="0020307F" w:rsidRPr="00014DCA" w:rsidRDefault="0020307F" w:rsidP="00144F93">
            <w:pPr>
              <w:jc w:val="center"/>
              <w:rPr>
                <w:rFonts w:cstheme="minorHAnsi"/>
                <w:color w:val="auto"/>
                <w:sz w:val="18"/>
                <w:szCs w:val="18"/>
              </w:rPr>
            </w:pPr>
            <w:r>
              <w:rPr>
                <w:rFonts w:cstheme="minorHAnsi"/>
                <w:color w:val="auto"/>
                <w:sz w:val="18"/>
                <w:szCs w:val="18"/>
              </w:rPr>
              <w:t>October 29, 2021</w:t>
            </w:r>
          </w:p>
        </w:tc>
        <w:tc>
          <w:tcPr>
            <w:tcW w:w="1803" w:type="dxa"/>
            <w:tcBorders>
              <w:top w:val="single" w:sz="4" w:space="0" w:color="auto"/>
              <w:bottom w:val="single" w:sz="4" w:space="0" w:color="auto"/>
            </w:tcBorders>
            <w:shd w:val="clear" w:color="auto" w:fill="D9D9D9" w:themeFill="background1" w:themeFillShade="D9"/>
          </w:tcPr>
          <w:p w14:paraId="2FF26D09"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September 24, 2021</w:t>
            </w:r>
          </w:p>
        </w:tc>
        <w:tc>
          <w:tcPr>
            <w:tcW w:w="1707" w:type="dxa"/>
            <w:tcBorders>
              <w:top w:val="single" w:sz="4" w:space="0" w:color="auto"/>
              <w:bottom w:val="single" w:sz="4" w:space="0" w:color="auto"/>
              <w:right w:val="nil"/>
            </w:tcBorders>
          </w:tcPr>
          <w:p w14:paraId="024DB9D5"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November 19, 2021</w:t>
            </w:r>
          </w:p>
        </w:tc>
        <w:tc>
          <w:tcPr>
            <w:tcW w:w="1710" w:type="dxa"/>
            <w:tcBorders>
              <w:top w:val="single" w:sz="4" w:space="0" w:color="auto"/>
              <w:left w:val="nil"/>
              <w:bottom w:val="single" w:sz="4" w:space="0" w:color="auto"/>
            </w:tcBorders>
            <w:shd w:val="clear" w:color="auto" w:fill="D9D9D9" w:themeFill="background1" w:themeFillShade="D9"/>
          </w:tcPr>
          <w:p w14:paraId="7ADEBF65"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8, 2021</w:t>
            </w:r>
          </w:p>
        </w:tc>
        <w:tc>
          <w:tcPr>
            <w:tcW w:w="1800" w:type="dxa"/>
            <w:tcBorders>
              <w:top w:val="single" w:sz="4" w:space="0" w:color="auto"/>
              <w:bottom w:val="single" w:sz="4" w:space="0" w:color="auto"/>
              <w:right w:val="single" w:sz="4" w:space="0" w:color="auto"/>
            </w:tcBorders>
          </w:tcPr>
          <w:p w14:paraId="4E618D8A"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November 12, 2021</w:t>
            </w:r>
          </w:p>
        </w:tc>
      </w:tr>
      <w:tr w:rsidR="0020307F" w:rsidRPr="00F9140D" w14:paraId="625E6D92" w14:textId="77777777" w:rsidTr="00144F93">
        <w:trPr>
          <w:trHeight w:val="439"/>
        </w:trPr>
        <w:tc>
          <w:tcPr>
            <w:tcW w:w="0" w:type="auto"/>
            <w:tcBorders>
              <w:top w:val="single" w:sz="4" w:space="0" w:color="auto"/>
              <w:left w:val="single" w:sz="4" w:space="0" w:color="auto"/>
              <w:bottom w:val="single" w:sz="4" w:space="0" w:color="auto"/>
            </w:tcBorders>
            <w:shd w:val="clear" w:color="auto" w:fill="D9D9D9" w:themeFill="background1" w:themeFillShade="D9"/>
          </w:tcPr>
          <w:p w14:paraId="329C67D2" w14:textId="77777777" w:rsidR="0020307F" w:rsidRPr="00014DCA" w:rsidRDefault="0020307F" w:rsidP="00144F93">
            <w:pPr>
              <w:rPr>
                <w:rFonts w:cstheme="minorHAnsi"/>
                <w:color w:val="auto"/>
                <w:sz w:val="18"/>
                <w:szCs w:val="18"/>
              </w:rPr>
            </w:pPr>
            <w:r w:rsidRPr="00014DCA">
              <w:rPr>
                <w:rFonts w:cstheme="minorHAnsi"/>
                <w:color w:val="auto"/>
                <w:sz w:val="18"/>
                <w:szCs w:val="18"/>
              </w:rPr>
              <w:t>Day/Evening</w:t>
            </w:r>
          </w:p>
          <w:p w14:paraId="3547B231" w14:textId="77777777" w:rsidR="0020307F" w:rsidRPr="00014DCA" w:rsidRDefault="0020307F" w:rsidP="00144F93">
            <w:pPr>
              <w:rPr>
                <w:rFonts w:cstheme="minorHAnsi"/>
                <w:color w:val="auto"/>
                <w:sz w:val="18"/>
                <w:szCs w:val="18"/>
              </w:rPr>
            </w:pPr>
            <w:r w:rsidRPr="00014DCA">
              <w:rPr>
                <w:rFonts w:cstheme="minorHAnsi"/>
                <w:color w:val="auto"/>
                <w:sz w:val="18"/>
                <w:szCs w:val="18"/>
              </w:rPr>
              <w:t>Classes End</w:t>
            </w:r>
          </w:p>
        </w:tc>
        <w:tc>
          <w:tcPr>
            <w:tcW w:w="1846" w:type="dxa"/>
            <w:tcBorders>
              <w:top w:val="single" w:sz="4" w:space="0" w:color="auto"/>
              <w:bottom w:val="single" w:sz="4" w:space="0" w:color="auto"/>
            </w:tcBorders>
            <w:noWrap/>
          </w:tcPr>
          <w:p w14:paraId="1A8BBF8B" w14:textId="77777777" w:rsidR="0020307F" w:rsidRPr="00014DCA" w:rsidRDefault="0020307F" w:rsidP="00144F93">
            <w:pPr>
              <w:jc w:val="center"/>
              <w:rPr>
                <w:rFonts w:cstheme="minorHAnsi"/>
                <w:color w:val="auto"/>
                <w:sz w:val="18"/>
                <w:szCs w:val="18"/>
              </w:rPr>
            </w:pPr>
            <w:r>
              <w:rPr>
                <w:rFonts w:cstheme="minorHAnsi"/>
                <w:color w:val="auto"/>
                <w:sz w:val="18"/>
                <w:szCs w:val="18"/>
              </w:rPr>
              <w:t xml:space="preserve">December 12, 2021 </w:t>
            </w:r>
          </w:p>
        </w:tc>
        <w:tc>
          <w:tcPr>
            <w:tcW w:w="1803" w:type="dxa"/>
            <w:tcBorders>
              <w:top w:val="single" w:sz="4" w:space="0" w:color="auto"/>
              <w:bottom w:val="single" w:sz="4" w:space="0" w:color="auto"/>
            </w:tcBorders>
            <w:shd w:val="clear" w:color="auto" w:fill="D9D9D9" w:themeFill="background1" w:themeFillShade="D9"/>
          </w:tcPr>
          <w:p w14:paraId="7E4004BE"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14, 2021</w:t>
            </w:r>
          </w:p>
        </w:tc>
        <w:tc>
          <w:tcPr>
            <w:tcW w:w="1707" w:type="dxa"/>
            <w:tcBorders>
              <w:top w:val="single" w:sz="4" w:space="0" w:color="auto"/>
              <w:bottom w:val="single" w:sz="4" w:space="0" w:color="auto"/>
              <w:right w:val="nil"/>
            </w:tcBorders>
          </w:tcPr>
          <w:p w14:paraId="7902F7A3"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December 12, 2021</w:t>
            </w:r>
          </w:p>
        </w:tc>
        <w:tc>
          <w:tcPr>
            <w:tcW w:w="1710" w:type="dxa"/>
            <w:tcBorders>
              <w:top w:val="single" w:sz="4" w:space="0" w:color="auto"/>
              <w:left w:val="nil"/>
              <w:bottom w:val="single" w:sz="4" w:space="0" w:color="auto"/>
            </w:tcBorders>
            <w:shd w:val="clear" w:color="auto" w:fill="D9D9D9" w:themeFill="background1" w:themeFillShade="D9"/>
          </w:tcPr>
          <w:p w14:paraId="01E329EB"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31, 2021</w:t>
            </w:r>
          </w:p>
        </w:tc>
        <w:tc>
          <w:tcPr>
            <w:tcW w:w="1800" w:type="dxa"/>
            <w:tcBorders>
              <w:top w:val="single" w:sz="4" w:space="0" w:color="auto"/>
              <w:bottom w:val="single" w:sz="4" w:space="0" w:color="auto"/>
              <w:right w:val="single" w:sz="4" w:space="0" w:color="auto"/>
            </w:tcBorders>
          </w:tcPr>
          <w:p w14:paraId="02CBE009"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December 12, 2021</w:t>
            </w:r>
          </w:p>
        </w:tc>
      </w:tr>
      <w:tr w:rsidR="0020307F" w:rsidRPr="00F9140D" w14:paraId="45E70115" w14:textId="77777777" w:rsidTr="00144F93">
        <w:trPr>
          <w:cantSplit/>
          <w:trHeight w:hRule="exact" w:val="658"/>
        </w:trPr>
        <w:tc>
          <w:tcPr>
            <w:tcW w:w="0" w:type="auto"/>
            <w:tcBorders>
              <w:top w:val="single" w:sz="4" w:space="0" w:color="auto"/>
              <w:left w:val="single" w:sz="4" w:space="0" w:color="auto"/>
              <w:bottom w:val="single" w:sz="4" w:space="0" w:color="auto"/>
            </w:tcBorders>
            <w:shd w:val="clear" w:color="auto" w:fill="D9D9D9" w:themeFill="background1" w:themeFillShade="D9"/>
          </w:tcPr>
          <w:p w14:paraId="5B9E62A2" w14:textId="77777777" w:rsidR="0020307F" w:rsidRPr="00014DCA" w:rsidRDefault="0020307F" w:rsidP="00144F93">
            <w:pPr>
              <w:rPr>
                <w:rFonts w:cstheme="minorHAnsi"/>
                <w:color w:val="auto"/>
                <w:sz w:val="18"/>
                <w:szCs w:val="18"/>
              </w:rPr>
            </w:pPr>
            <w:r w:rsidRPr="00014DCA">
              <w:rPr>
                <w:rFonts w:cstheme="minorHAnsi"/>
                <w:color w:val="auto"/>
                <w:sz w:val="18"/>
                <w:szCs w:val="18"/>
              </w:rPr>
              <w:t>Final Exams</w:t>
            </w:r>
          </w:p>
        </w:tc>
        <w:tc>
          <w:tcPr>
            <w:tcW w:w="1846" w:type="dxa"/>
            <w:tcBorders>
              <w:top w:val="single" w:sz="4" w:space="0" w:color="auto"/>
              <w:bottom w:val="single" w:sz="4" w:space="0" w:color="auto"/>
            </w:tcBorders>
            <w:noWrap/>
          </w:tcPr>
          <w:p w14:paraId="783B1166" w14:textId="76D9AB30" w:rsidR="0020307F" w:rsidRPr="00014DCA" w:rsidRDefault="0076437E" w:rsidP="0076437E">
            <w:pPr>
              <w:jc w:val="center"/>
              <w:rPr>
                <w:rFonts w:cstheme="minorHAnsi"/>
                <w:color w:val="auto"/>
                <w:sz w:val="18"/>
                <w:szCs w:val="18"/>
              </w:rPr>
            </w:pPr>
            <w:r>
              <w:rPr>
                <w:rFonts w:cstheme="minorHAnsi"/>
                <w:color w:val="auto"/>
                <w:sz w:val="18"/>
                <w:szCs w:val="18"/>
              </w:rPr>
              <w:t xml:space="preserve">December 14, 2021 </w:t>
            </w:r>
            <w:bookmarkStart w:id="1" w:name="_GoBack"/>
            <w:bookmarkEnd w:id="1"/>
          </w:p>
        </w:tc>
        <w:tc>
          <w:tcPr>
            <w:tcW w:w="1803" w:type="dxa"/>
            <w:tcBorders>
              <w:top w:val="single" w:sz="4" w:space="0" w:color="auto"/>
              <w:bottom w:val="single" w:sz="4" w:space="0" w:color="auto"/>
            </w:tcBorders>
            <w:shd w:val="clear" w:color="auto" w:fill="D9D9D9" w:themeFill="background1" w:themeFillShade="D9"/>
          </w:tcPr>
          <w:p w14:paraId="0D176613" w14:textId="77777777" w:rsidR="0020307F" w:rsidRPr="00014DCA" w:rsidRDefault="0020307F" w:rsidP="00144F93">
            <w:pPr>
              <w:spacing w:after="200" w:line="276" w:lineRule="auto"/>
              <w:jc w:val="center"/>
              <w:rPr>
                <w:rFonts w:cstheme="minorHAnsi"/>
                <w:color w:val="auto"/>
                <w:sz w:val="18"/>
                <w:szCs w:val="18"/>
              </w:rPr>
            </w:pPr>
            <w:r>
              <w:rPr>
                <w:rFonts w:cstheme="minorHAnsi"/>
                <w:color w:val="auto"/>
                <w:sz w:val="18"/>
                <w:szCs w:val="18"/>
              </w:rPr>
              <w:t>Last Class Meeting</w:t>
            </w:r>
          </w:p>
        </w:tc>
        <w:tc>
          <w:tcPr>
            <w:tcW w:w="1707" w:type="dxa"/>
            <w:tcBorders>
              <w:top w:val="single" w:sz="4" w:space="0" w:color="auto"/>
              <w:bottom w:val="single" w:sz="4" w:space="0" w:color="auto"/>
              <w:right w:val="nil"/>
            </w:tcBorders>
          </w:tcPr>
          <w:p w14:paraId="55B3AFA8" w14:textId="77777777" w:rsidR="0020307F" w:rsidRPr="00014DCA" w:rsidRDefault="0020307F" w:rsidP="00144F93">
            <w:pPr>
              <w:tabs>
                <w:tab w:val="decimal" w:pos="360"/>
              </w:tabs>
              <w:spacing w:after="200" w:line="276" w:lineRule="auto"/>
              <w:ind w:right="-105"/>
              <w:jc w:val="center"/>
              <w:rPr>
                <w:rFonts w:cstheme="minorHAnsi"/>
                <w:color w:val="auto"/>
                <w:sz w:val="18"/>
                <w:szCs w:val="18"/>
              </w:rPr>
            </w:pPr>
            <w:r>
              <w:rPr>
                <w:rFonts w:cstheme="minorHAnsi"/>
                <w:color w:val="auto"/>
                <w:sz w:val="18"/>
                <w:szCs w:val="18"/>
              </w:rPr>
              <w:t>Last Class Meeting</w:t>
            </w:r>
          </w:p>
        </w:tc>
        <w:tc>
          <w:tcPr>
            <w:tcW w:w="1710" w:type="dxa"/>
            <w:tcBorders>
              <w:top w:val="single" w:sz="4" w:space="0" w:color="auto"/>
              <w:left w:val="nil"/>
              <w:bottom w:val="single" w:sz="4" w:space="0" w:color="auto"/>
            </w:tcBorders>
            <w:shd w:val="clear" w:color="auto" w:fill="D9D9D9" w:themeFill="background1" w:themeFillShade="D9"/>
          </w:tcPr>
          <w:p w14:paraId="6966A82E"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Last Class Meeting</w:t>
            </w:r>
          </w:p>
        </w:tc>
        <w:tc>
          <w:tcPr>
            <w:tcW w:w="1800" w:type="dxa"/>
            <w:tcBorders>
              <w:top w:val="single" w:sz="4" w:space="0" w:color="auto"/>
              <w:bottom w:val="single" w:sz="4" w:space="0" w:color="auto"/>
              <w:right w:val="single" w:sz="4" w:space="0" w:color="auto"/>
            </w:tcBorders>
          </w:tcPr>
          <w:p w14:paraId="224ED8FC"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Last Class Meeting</w:t>
            </w:r>
          </w:p>
        </w:tc>
      </w:tr>
      <w:tr w:rsidR="0020307F" w:rsidRPr="00F9140D" w14:paraId="032535DF" w14:textId="77777777" w:rsidTr="00144F93">
        <w:trPr>
          <w:trHeight w:hRule="exact" w:val="397"/>
        </w:trPr>
        <w:tc>
          <w:tcPr>
            <w:tcW w:w="0" w:type="auto"/>
            <w:tcBorders>
              <w:top w:val="single" w:sz="4" w:space="0" w:color="auto"/>
              <w:left w:val="single" w:sz="4" w:space="0" w:color="auto"/>
              <w:bottom w:val="single" w:sz="4" w:space="0" w:color="auto"/>
            </w:tcBorders>
            <w:shd w:val="clear" w:color="auto" w:fill="D9D9D9" w:themeFill="background1" w:themeFillShade="D9"/>
          </w:tcPr>
          <w:p w14:paraId="4A214BAF" w14:textId="77777777" w:rsidR="0020307F" w:rsidRPr="00014DCA" w:rsidRDefault="0020307F" w:rsidP="00144F93">
            <w:pPr>
              <w:rPr>
                <w:rFonts w:cstheme="minorHAnsi"/>
                <w:color w:val="auto"/>
                <w:sz w:val="18"/>
                <w:szCs w:val="18"/>
              </w:rPr>
            </w:pPr>
            <w:r w:rsidRPr="00014DCA">
              <w:rPr>
                <w:rFonts w:cstheme="minorHAnsi"/>
                <w:color w:val="auto"/>
                <w:sz w:val="18"/>
                <w:szCs w:val="18"/>
              </w:rPr>
              <w:t>Term Ends</w:t>
            </w:r>
          </w:p>
        </w:tc>
        <w:tc>
          <w:tcPr>
            <w:tcW w:w="1846" w:type="dxa"/>
            <w:tcBorders>
              <w:top w:val="single" w:sz="4" w:space="0" w:color="auto"/>
              <w:bottom w:val="single" w:sz="4" w:space="0" w:color="auto"/>
            </w:tcBorders>
            <w:shd w:val="clear" w:color="auto" w:fill="FFFFFF" w:themeFill="background1"/>
            <w:noWrap/>
          </w:tcPr>
          <w:p w14:paraId="7A61563B" w14:textId="77777777" w:rsidR="0020307F" w:rsidRPr="00014DCA" w:rsidRDefault="0020307F" w:rsidP="00144F93">
            <w:pPr>
              <w:jc w:val="center"/>
              <w:rPr>
                <w:rFonts w:cstheme="minorHAnsi"/>
                <w:color w:val="auto"/>
                <w:sz w:val="18"/>
                <w:szCs w:val="18"/>
              </w:rPr>
            </w:pPr>
            <w:r>
              <w:rPr>
                <w:rFonts w:cstheme="minorHAnsi"/>
                <w:color w:val="auto"/>
                <w:sz w:val="18"/>
                <w:szCs w:val="18"/>
              </w:rPr>
              <w:t xml:space="preserve">December 12, 2021 </w:t>
            </w:r>
          </w:p>
        </w:tc>
        <w:tc>
          <w:tcPr>
            <w:tcW w:w="1803" w:type="dxa"/>
            <w:tcBorders>
              <w:top w:val="single" w:sz="4" w:space="0" w:color="auto"/>
              <w:bottom w:val="single" w:sz="4" w:space="0" w:color="auto"/>
            </w:tcBorders>
            <w:shd w:val="clear" w:color="auto" w:fill="D9D9D9" w:themeFill="background1" w:themeFillShade="D9"/>
          </w:tcPr>
          <w:p w14:paraId="03361797"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14, 2021</w:t>
            </w:r>
          </w:p>
        </w:tc>
        <w:tc>
          <w:tcPr>
            <w:tcW w:w="1707" w:type="dxa"/>
            <w:tcBorders>
              <w:top w:val="single" w:sz="4" w:space="0" w:color="auto"/>
              <w:bottom w:val="single" w:sz="4" w:space="0" w:color="auto"/>
              <w:right w:val="nil"/>
            </w:tcBorders>
            <w:shd w:val="clear" w:color="auto" w:fill="FFFFFF" w:themeFill="background1"/>
          </w:tcPr>
          <w:p w14:paraId="4D339C99"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December 12, 2021</w:t>
            </w:r>
          </w:p>
        </w:tc>
        <w:tc>
          <w:tcPr>
            <w:tcW w:w="1710" w:type="dxa"/>
            <w:tcBorders>
              <w:top w:val="single" w:sz="4" w:space="0" w:color="auto"/>
              <w:left w:val="nil"/>
              <w:bottom w:val="single" w:sz="4" w:space="0" w:color="auto"/>
            </w:tcBorders>
            <w:shd w:val="clear" w:color="auto" w:fill="D9D9D9" w:themeFill="background1" w:themeFillShade="D9"/>
          </w:tcPr>
          <w:p w14:paraId="500B81E2"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October 31, 2021</w:t>
            </w:r>
          </w:p>
        </w:tc>
        <w:tc>
          <w:tcPr>
            <w:tcW w:w="1800" w:type="dxa"/>
            <w:tcBorders>
              <w:top w:val="single" w:sz="4" w:space="0" w:color="auto"/>
              <w:bottom w:val="single" w:sz="4" w:space="0" w:color="auto"/>
              <w:right w:val="single" w:sz="4" w:space="0" w:color="auto"/>
            </w:tcBorders>
            <w:shd w:val="clear" w:color="auto" w:fill="FFFFFF" w:themeFill="background1"/>
          </w:tcPr>
          <w:p w14:paraId="6482A5F3" w14:textId="77777777" w:rsidR="0020307F" w:rsidRPr="00014DCA" w:rsidRDefault="0020307F" w:rsidP="00144F93">
            <w:pPr>
              <w:tabs>
                <w:tab w:val="decimal" w:pos="360"/>
              </w:tabs>
              <w:spacing w:after="200" w:line="276" w:lineRule="auto"/>
              <w:jc w:val="center"/>
              <w:rPr>
                <w:rFonts w:cstheme="minorHAnsi"/>
                <w:color w:val="auto"/>
                <w:sz w:val="18"/>
                <w:szCs w:val="18"/>
              </w:rPr>
            </w:pPr>
            <w:r>
              <w:rPr>
                <w:rFonts w:cstheme="minorHAnsi"/>
                <w:color w:val="auto"/>
                <w:sz w:val="18"/>
                <w:szCs w:val="18"/>
              </w:rPr>
              <w:t>December 12, 2021</w:t>
            </w:r>
          </w:p>
        </w:tc>
      </w:tr>
      <w:tr w:rsidR="0020307F" w:rsidRPr="00F9140D" w14:paraId="7987480A" w14:textId="77777777" w:rsidTr="00144F93">
        <w:trPr>
          <w:cnfStyle w:val="010000000000" w:firstRow="0" w:lastRow="1" w:firstColumn="0" w:lastColumn="0" w:oddVBand="0" w:evenVBand="0" w:oddHBand="0" w:evenHBand="0" w:firstRowFirstColumn="0" w:firstRowLastColumn="0" w:lastRowFirstColumn="0" w:lastRowLastColumn="0"/>
          <w:trHeight w:hRule="exact" w:val="1144"/>
        </w:trPr>
        <w:tc>
          <w:tcPr>
            <w:tcW w:w="10345" w:type="dxa"/>
            <w:gridSpan w:val="6"/>
            <w:tcBorders>
              <w:top w:val="single" w:sz="4" w:space="0" w:color="auto"/>
              <w:left w:val="single" w:sz="4" w:space="0" w:color="auto"/>
              <w:bottom w:val="double" w:sz="4" w:space="0" w:color="auto"/>
              <w:right w:val="single" w:sz="4" w:space="0" w:color="auto"/>
            </w:tcBorders>
            <w:shd w:val="clear" w:color="auto" w:fill="FFFFFF" w:themeFill="background1"/>
          </w:tcPr>
          <w:p w14:paraId="45905047" w14:textId="77777777" w:rsidR="0020307F" w:rsidRDefault="0020307F" w:rsidP="00144F93">
            <w:pPr>
              <w:tabs>
                <w:tab w:val="decimal" w:pos="360"/>
              </w:tabs>
              <w:spacing w:line="276" w:lineRule="auto"/>
              <w:jc w:val="center"/>
              <w:rPr>
                <w:rFonts w:cstheme="minorHAnsi"/>
                <w:color w:val="auto"/>
                <w:sz w:val="18"/>
                <w:szCs w:val="18"/>
              </w:rPr>
            </w:pPr>
            <w:r w:rsidRPr="00014DCA">
              <w:rPr>
                <w:rFonts w:cstheme="minorHAnsi"/>
                <w:color w:val="auto"/>
                <w:sz w:val="18"/>
                <w:szCs w:val="18"/>
              </w:rPr>
              <w:t xml:space="preserve"> </w:t>
            </w:r>
            <w:r>
              <w:rPr>
                <w:rFonts w:cstheme="minorHAnsi"/>
                <w:color w:val="auto"/>
                <w:sz w:val="18"/>
                <w:szCs w:val="18"/>
              </w:rPr>
              <w:t xml:space="preserve">Thursday </w:t>
            </w:r>
            <w:r w:rsidRPr="00014DCA">
              <w:rPr>
                <w:rFonts w:cstheme="minorHAnsi"/>
                <w:color w:val="auto"/>
                <w:sz w:val="18"/>
                <w:szCs w:val="18"/>
              </w:rPr>
              <w:t xml:space="preserve"> </w:t>
            </w:r>
            <w:r>
              <w:rPr>
                <w:rFonts w:cstheme="minorHAnsi"/>
                <w:color w:val="auto"/>
                <w:sz w:val="18"/>
                <w:szCs w:val="18"/>
              </w:rPr>
              <w:t>October 14 , 2021 Spirit Day (there will be classes)</w:t>
            </w:r>
          </w:p>
          <w:p w14:paraId="4C648A56" w14:textId="77777777" w:rsidR="0020307F" w:rsidRDefault="0020307F" w:rsidP="00144F93">
            <w:pPr>
              <w:tabs>
                <w:tab w:val="decimal" w:pos="360"/>
              </w:tabs>
              <w:spacing w:line="276" w:lineRule="auto"/>
              <w:jc w:val="center"/>
              <w:rPr>
                <w:rFonts w:cstheme="minorHAnsi"/>
                <w:color w:val="auto"/>
                <w:sz w:val="18"/>
                <w:szCs w:val="18"/>
              </w:rPr>
            </w:pPr>
            <w:r>
              <w:rPr>
                <w:rFonts w:cstheme="minorHAnsi"/>
                <w:color w:val="auto"/>
                <w:sz w:val="18"/>
                <w:szCs w:val="18"/>
              </w:rPr>
              <w:t>Campus closed Monday September 6, 2021 Labor Day</w:t>
            </w:r>
          </w:p>
          <w:p w14:paraId="481BEE37" w14:textId="77777777" w:rsidR="0020307F" w:rsidRDefault="0020307F" w:rsidP="00144F93">
            <w:pPr>
              <w:tabs>
                <w:tab w:val="decimal" w:pos="360"/>
              </w:tabs>
              <w:spacing w:line="276" w:lineRule="auto"/>
              <w:jc w:val="center"/>
              <w:rPr>
                <w:rFonts w:cstheme="minorHAnsi"/>
                <w:color w:val="auto"/>
                <w:sz w:val="18"/>
                <w:szCs w:val="18"/>
              </w:rPr>
            </w:pPr>
            <w:r>
              <w:rPr>
                <w:rFonts w:cstheme="minorHAnsi"/>
                <w:color w:val="auto"/>
                <w:sz w:val="18"/>
                <w:szCs w:val="18"/>
              </w:rPr>
              <w:t>Thursday November 11, 2021 (Meeting Day for Faculty)</w:t>
            </w:r>
          </w:p>
          <w:p w14:paraId="728EA02D" w14:textId="77777777" w:rsidR="0020307F" w:rsidRDefault="0020307F" w:rsidP="00144F93">
            <w:pPr>
              <w:tabs>
                <w:tab w:val="decimal" w:pos="360"/>
              </w:tabs>
              <w:spacing w:line="276" w:lineRule="auto"/>
              <w:jc w:val="center"/>
              <w:rPr>
                <w:rFonts w:cstheme="minorHAnsi"/>
                <w:color w:val="auto"/>
                <w:sz w:val="18"/>
                <w:szCs w:val="18"/>
              </w:rPr>
            </w:pPr>
            <w:r>
              <w:rPr>
                <w:rFonts w:cstheme="minorHAnsi"/>
                <w:color w:val="auto"/>
                <w:sz w:val="18"/>
                <w:szCs w:val="18"/>
              </w:rPr>
              <w:t>Wednesday November 24, 2021 thru Sunday November 28, 2021 Thanksgiving</w:t>
            </w:r>
          </w:p>
          <w:p w14:paraId="64A3C346" w14:textId="77777777" w:rsidR="0020307F" w:rsidRPr="00014DCA" w:rsidRDefault="0020307F" w:rsidP="00144F93">
            <w:pPr>
              <w:tabs>
                <w:tab w:val="decimal" w:pos="360"/>
              </w:tabs>
              <w:spacing w:line="276" w:lineRule="auto"/>
              <w:jc w:val="center"/>
              <w:rPr>
                <w:rFonts w:cstheme="minorHAnsi"/>
                <w:color w:val="auto"/>
                <w:sz w:val="18"/>
                <w:szCs w:val="18"/>
              </w:rPr>
            </w:pPr>
          </w:p>
        </w:tc>
      </w:tr>
    </w:tbl>
    <w:p w14:paraId="4ECB062B" w14:textId="77777777" w:rsidR="001E1F5C" w:rsidRPr="008D2E57" w:rsidRDefault="001E1F5C" w:rsidP="001E1F5C"/>
    <w:p w14:paraId="5EC1B654" w14:textId="77777777" w:rsidR="001E1F5C" w:rsidRDefault="001E1F5C" w:rsidP="001E1F5C"/>
    <w:p w14:paraId="487CA80E" w14:textId="77777777" w:rsidR="001E1F5C" w:rsidRPr="00500D69" w:rsidRDefault="001E1F5C" w:rsidP="001E1F5C"/>
    <w:p w14:paraId="7147FE5E" w14:textId="77777777" w:rsidR="001E1F5C" w:rsidRDefault="001E1F5C" w:rsidP="001E1F5C">
      <w:pPr>
        <w:pStyle w:val="Default"/>
        <w:rPr>
          <w:rFonts w:asciiTheme="minorHAnsi" w:hAnsiTheme="minorHAnsi" w:cstheme="minorHAnsi"/>
          <w:bCs/>
          <w:sz w:val="22"/>
          <w:szCs w:val="22"/>
        </w:rPr>
      </w:pPr>
      <w:r>
        <w:rPr>
          <w:rFonts w:asciiTheme="minorHAnsi" w:hAnsiTheme="minorHAnsi" w:cstheme="minorHAnsi"/>
          <w:bCs/>
          <w:sz w:val="22"/>
          <w:szCs w:val="22"/>
        </w:rPr>
        <w:t>For calendars, see</w:t>
      </w:r>
      <w:r w:rsidRPr="00F9140D">
        <w:rPr>
          <w:rFonts w:asciiTheme="minorHAnsi" w:hAnsiTheme="minorHAnsi" w:cstheme="minorHAnsi"/>
          <w:bCs/>
          <w:sz w:val="22"/>
          <w:szCs w:val="22"/>
        </w:rPr>
        <w:t xml:space="preserve"> </w:t>
      </w:r>
      <w:hyperlink r:id="rId11" w:history="1">
        <w:r w:rsidRPr="00F9140D">
          <w:rPr>
            <w:rStyle w:val="Hyperlink"/>
            <w:rFonts w:asciiTheme="minorHAnsi" w:hAnsiTheme="minorHAnsi" w:cstheme="minorHAnsi"/>
            <w:bCs/>
            <w:color w:val="0070C0"/>
            <w:sz w:val="22"/>
            <w:szCs w:val="22"/>
          </w:rPr>
          <w:t>Important Dates</w:t>
        </w:r>
      </w:hyperlink>
      <w:r w:rsidRPr="00F9140D">
        <w:rPr>
          <w:rFonts w:asciiTheme="minorHAnsi" w:hAnsiTheme="minorHAnsi" w:cstheme="minorHAnsi"/>
          <w:bCs/>
          <w:sz w:val="22"/>
          <w:szCs w:val="22"/>
        </w:rPr>
        <w:t xml:space="preserve"> .</w:t>
      </w:r>
    </w:p>
    <w:bookmarkEnd w:id="0"/>
    <w:p w14:paraId="71F661D1" w14:textId="77777777" w:rsidR="001E1F5C" w:rsidRPr="00F9140D" w:rsidRDefault="001E1F5C" w:rsidP="001E1F5C">
      <w:pPr>
        <w:pStyle w:val="Default"/>
        <w:rPr>
          <w:rFonts w:asciiTheme="minorHAnsi" w:hAnsiTheme="minorHAnsi" w:cstheme="minorHAnsi"/>
          <w:bCs/>
          <w:sz w:val="22"/>
          <w:szCs w:val="22"/>
        </w:rPr>
      </w:pPr>
    </w:p>
    <w:p w14:paraId="2C3A2C87" w14:textId="77777777" w:rsidR="001E1F5C" w:rsidRPr="001E1F5C" w:rsidRDefault="001E1F5C" w:rsidP="001E1F5C"/>
    <w:p w14:paraId="6C66ECF9" w14:textId="5B7F61F0" w:rsidR="00BB1F50" w:rsidRDefault="00BB1F50" w:rsidP="00BB1F50">
      <w:pPr>
        <w:pStyle w:val="Heading1"/>
        <w:spacing w:before="0" w:after="0"/>
        <w:rPr>
          <w:rFonts w:asciiTheme="minorHAnsi" w:hAnsiTheme="minorHAnsi" w:cstheme="minorHAnsi"/>
          <w:sz w:val="22"/>
          <w:szCs w:val="22"/>
        </w:rPr>
      </w:pPr>
      <w:r w:rsidRPr="00F9140D">
        <w:rPr>
          <w:rFonts w:asciiTheme="minorHAnsi" w:hAnsiTheme="minorHAnsi" w:cstheme="minorHAnsi"/>
          <w:sz w:val="22"/>
          <w:szCs w:val="22"/>
        </w:rPr>
        <w:lastRenderedPageBreak/>
        <w:t>NO-SHOW PROCEDURE:</w:t>
      </w:r>
    </w:p>
    <w:p w14:paraId="40DD1718" w14:textId="77777777" w:rsidR="00BB1F50" w:rsidRPr="00BB1F50" w:rsidRDefault="00BB1F50" w:rsidP="00BB1F50"/>
    <w:p w14:paraId="439DED57" w14:textId="77777777" w:rsidR="00BB1F50" w:rsidRPr="00F9140D" w:rsidRDefault="00BB1F50" w:rsidP="00BB1F50">
      <w:pPr>
        <w:rPr>
          <w:rFonts w:asciiTheme="minorHAnsi" w:hAnsiTheme="minorHAnsi" w:cstheme="minorHAnsi"/>
          <w:sz w:val="22"/>
          <w:szCs w:val="22"/>
        </w:rPr>
      </w:pPr>
      <w:r w:rsidRPr="00F9140D">
        <w:rPr>
          <w:rFonts w:asciiTheme="minorHAnsi" w:hAnsiTheme="minorHAnsi" w:cstheme="minorHAnsi"/>
          <w:sz w:val="22"/>
          <w:szCs w:val="22"/>
        </w:rPr>
        <w:t xml:space="preserve">Any student who does not attend class by the drop/refund deadline for this part of term will be withdrawn by the professor as a no-show.  This will count as an attempt in the class, and students will be liable for tuition.  If your plans have changed and you will not be attending this class, please drop yourself through your Atlas account by the drop deadline. </w:t>
      </w:r>
      <w:r>
        <w:rPr>
          <w:rFonts w:asciiTheme="minorHAnsi" w:hAnsiTheme="minorHAnsi" w:cstheme="minorHAnsi"/>
          <w:sz w:val="22"/>
          <w:szCs w:val="22"/>
        </w:rPr>
        <w:t>You need to submit the first week online assignment and/or initiate contact with professor to count as attendance before the No Show Drop Deadline.</w:t>
      </w:r>
    </w:p>
    <w:p w14:paraId="1CA6F734" w14:textId="77777777" w:rsidR="00BB1F50" w:rsidRPr="00F9140D" w:rsidRDefault="00BB1F50" w:rsidP="00BB1F50">
      <w:pPr>
        <w:rPr>
          <w:rFonts w:asciiTheme="minorHAnsi" w:hAnsiTheme="minorHAnsi" w:cstheme="minorHAnsi"/>
          <w:bCs/>
          <w:sz w:val="22"/>
          <w:szCs w:val="22"/>
        </w:rPr>
      </w:pPr>
    </w:p>
    <w:p w14:paraId="5C15999E"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CLASSROOM POLICIES ATTENDANCE: </w:t>
      </w:r>
    </w:p>
    <w:p w14:paraId="43B31E30" w14:textId="77777777" w:rsidR="00BB1F50" w:rsidRDefault="00BB1F50" w:rsidP="00BB1F50">
      <w:pPr>
        <w:pStyle w:val="SHeading2"/>
        <w:widowControl/>
        <w:rPr>
          <w:rFonts w:asciiTheme="minorHAnsi" w:hAnsiTheme="minorHAnsi" w:cstheme="minorHAnsi"/>
          <w:b w:val="0"/>
          <w:sz w:val="22"/>
          <w:szCs w:val="22"/>
        </w:rPr>
      </w:pPr>
    </w:p>
    <w:p w14:paraId="4999DE78" w14:textId="13B5B3A7" w:rsidR="00BB1F50" w:rsidRDefault="00C40884" w:rsidP="00BB1F50">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 xml:space="preserve"> A</w:t>
      </w:r>
      <w:r w:rsidR="005A23DE">
        <w:rPr>
          <w:rFonts w:asciiTheme="minorHAnsi" w:hAnsiTheme="minorHAnsi" w:cstheme="minorHAnsi"/>
          <w:b w:val="0"/>
          <w:sz w:val="22"/>
          <w:szCs w:val="22"/>
        </w:rPr>
        <w:t xml:space="preserve">ttendance is 10% of your overall grade. </w:t>
      </w:r>
      <w:r w:rsidR="00BB1F50">
        <w:rPr>
          <w:rFonts w:asciiTheme="minorHAnsi" w:hAnsiTheme="minorHAnsi" w:cstheme="minorHAnsi"/>
          <w:b w:val="0"/>
          <w:sz w:val="22"/>
          <w:szCs w:val="22"/>
        </w:rPr>
        <w:t>I expect my students to complete assignments</w:t>
      </w:r>
      <w:r>
        <w:rPr>
          <w:rFonts w:asciiTheme="minorHAnsi" w:hAnsiTheme="minorHAnsi" w:cstheme="minorHAnsi"/>
          <w:b w:val="0"/>
          <w:sz w:val="22"/>
          <w:szCs w:val="22"/>
        </w:rPr>
        <w:t xml:space="preserve"> and attend class</w:t>
      </w:r>
      <w:r w:rsidR="00BB1F50">
        <w:rPr>
          <w:rFonts w:asciiTheme="minorHAnsi" w:hAnsiTheme="minorHAnsi" w:cstheme="minorHAnsi"/>
          <w:b w:val="0"/>
          <w:sz w:val="22"/>
          <w:szCs w:val="22"/>
        </w:rPr>
        <w:t>.</w:t>
      </w:r>
      <w:r w:rsidR="00A331D7">
        <w:rPr>
          <w:rFonts w:asciiTheme="minorHAnsi" w:hAnsiTheme="minorHAnsi" w:cstheme="minorHAnsi"/>
          <w:b w:val="0"/>
          <w:sz w:val="22"/>
          <w:szCs w:val="22"/>
        </w:rPr>
        <w:t xml:space="preserve"> </w:t>
      </w:r>
    </w:p>
    <w:p w14:paraId="026B195F" w14:textId="7477A9CB" w:rsidR="00A331D7" w:rsidRDefault="00A331D7" w:rsidP="00BB1F50">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 xml:space="preserve">Note: </w:t>
      </w:r>
      <w:r w:rsidRPr="00A331D7">
        <w:rPr>
          <w:rFonts w:asciiTheme="minorHAnsi" w:hAnsiTheme="minorHAnsi" w:cstheme="minorHAnsi"/>
          <w:b w:val="0"/>
          <w:sz w:val="22"/>
          <w:szCs w:val="22"/>
          <w:u w:val="single"/>
        </w:rPr>
        <w:t>Leaving class early before class is over for the session will be counted as an absence unless prior approval by the instructor</w:t>
      </w:r>
      <w:r>
        <w:rPr>
          <w:rFonts w:asciiTheme="minorHAnsi" w:hAnsiTheme="minorHAnsi" w:cstheme="minorHAnsi"/>
          <w:b w:val="0"/>
          <w:sz w:val="22"/>
          <w:szCs w:val="22"/>
        </w:rPr>
        <w:t>.</w:t>
      </w:r>
      <w:r w:rsidR="00C40884">
        <w:rPr>
          <w:rFonts w:asciiTheme="minorHAnsi" w:hAnsiTheme="minorHAnsi" w:cstheme="minorHAnsi"/>
          <w:b w:val="0"/>
          <w:sz w:val="22"/>
          <w:szCs w:val="22"/>
        </w:rPr>
        <w:t xml:space="preserve"> E-mail me if you know you will miss class. </w:t>
      </w:r>
    </w:p>
    <w:p w14:paraId="517D48DD" w14:textId="0F312B0B" w:rsidR="00C40884" w:rsidRDefault="00C40884" w:rsidP="00BB1F50">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Failure to attend class for extended period of time may cause you to be withdrawn.</w:t>
      </w:r>
    </w:p>
    <w:p w14:paraId="2EF882ED" w14:textId="77777777" w:rsidR="00BB1F50" w:rsidRDefault="00BB1F50" w:rsidP="00BB1F50">
      <w:pPr>
        <w:pStyle w:val="SHeading2"/>
        <w:widowControl/>
        <w:rPr>
          <w:rFonts w:asciiTheme="minorHAnsi" w:hAnsiTheme="minorHAnsi" w:cstheme="minorHAnsi"/>
          <w:b w:val="0"/>
          <w:sz w:val="22"/>
          <w:szCs w:val="22"/>
          <w:u w:val="double"/>
        </w:rPr>
      </w:pPr>
    </w:p>
    <w:p w14:paraId="0EC39611" w14:textId="77777777" w:rsidR="00BB1F50" w:rsidRPr="00F9140D" w:rsidRDefault="00BB1F50" w:rsidP="00BB1F50">
      <w:pPr>
        <w:pStyle w:val="SHeading2"/>
        <w:widowControl/>
        <w:rPr>
          <w:rFonts w:asciiTheme="minorHAnsi" w:hAnsiTheme="minorHAnsi" w:cstheme="minorHAnsi"/>
          <w:b w:val="0"/>
          <w:sz w:val="22"/>
          <w:szCs w:val="22"/>
          <w:u w:val="double"/>
        </w:rPr>
      </w:pPr>
    </w:p>
    <w:p w14:paraId="0060C719"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WITHDRAWAL:  </w:t>
      </w:r>
    </w:p>
    <w:p w14:paraId="1BC2B10C" w14:textId="77777777" w:rsidR="00BB1F50" w:rsidRDefault="00BB1F50" w:rsidP="00BB1F50">
      <w:pPr>
        <w:pStyle w:val="Default"/>
        <w:rPr>
          <w:rFonts w:asciiTheme="minorHAnsi" w:hAnsiTheme="minorHAnsi" w:cstheme="minorHAnsi"/>
          <w:sz w:val="22"/>
          <w:szCs w:val="22"/>
        </w:rPr>
      </w:pPr>
    </w:p>
    <w:p w14:paraId="170EDE39" w14:textId="77777777" w:rsidR="00BB1F50" w:rsidRPr="00F9140D" w:rsidRDefault="00BB1F50" w:rsidP="00BB1F50">
      <w:pPr>
        <w:pStyle w:val="Default"/>
        <w:rPr>
          <w:rFonts w:asciiTheme="minorHAnsi" w:hAnsiTheme="minorHAnsi" w:cstheme="minorHAnsi"/>
          <w:sz w:val="22"/>
          <w:szCs w:val="22"/>
        </w:rPr>
      </w:pPr>
      <w:r w:rsidRPr="00F9140D">
        <w:rPr>
          <w:rFonts w:asciiTheme="minorHAnsi" w:hAnsiTheme="minorHAnsi" w:cstheme="minorHAnsi"/>
          <w:sz w:val="22"/>
          <w:szCs w:val="22"/>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Pr="00F9140D">
        <w:rPr>
          <w:rFonts w:asciiTheme="minorHAnsi" w:hAnsiTheme="minorHAnsi" w:cstheme="minorHAnsi"/>
          <w:b/>
          <w:sz w:val="22"/>
          <w:szCs w:val="22"/>
          <w:u w:val="single"/>
        </w:rPr>
        <w:t xml:space="preserve">See Important Dates for the Withdrawal Deadline for the part of term of this course. </w:t>
      </w:r>
      <w:r w:rsidRPr="00F9140D">
        <w:rPr>
          <w:rFonts w:asciiTheme="minorHAnsi" w:hAnsiTheme="minorHAnsi" w:cstheme="minorHAnsi"/>
          <w:sz w:val="22"/>
          <w:szCs w:val="22"/>
        </w:rPr>
        <w:t xml:space="preserve">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w:t>
      </w:r>
      <w:r w:rsidRPr="00F9140D">
        <w:rPr>
          <w:rFonts w:asciiTheme="minorHAnsi" w:hAnsiTheme="minorHAnsi" w:cstheme="minorHAnsi"/>
          <w:sz w:val="22"/>
          <w:szCs w:val="22"/>
          <w:lang w:val="en"/>
        </w:rPr>
        <w:t>6Hx28:4-07,</w:t>
      </w:r>
      <w:r w:rsidRPr="00F9140D">
        <w:rPr>
          <w:rFonts w:asciiTheme="minorHAnsi" w:hAnsiTheme="minorHAnsi" w:cstheme="minorHAnsi"/>
          <w:sz w:val="22"/>
          <w:szCs w:val="22"/>
        </w:rPr>
        <w:t xml:space="preserve"> please go to: </w:t>
      </w:r>
      <w:hyperlink r:id="rId12" w:history="1">
        <w:r>
          <w:rPr>
            <w:rStyle w:val="Hyperlink"/>
            <w:rFonts w:asciiTheme="minorHAnsi" w:hAnsiTheme="minorHAnsi" w:cstheme="minorHAnsi"/>
            <w:sz w:val="22"/>
            <w:szCs w:val="22"/>
          </w:rPr>
          <w:t>College Policies</w:t>
        </w:r>
      </w:hyperlink>
      <w:r w:rsidRPr="00F9140D">
        <w:rPr>
          <w:rFonts w:asciiTheme="minorHAnsi" w:hAnsiTheme="minorHAnsi" w:cstheme="minorHAnsi"/>
          <w:color w:val="0070C0"/>
          <w:sz w:val="22"/>
          <w:szCs w:val="22"/>
        </w:rPr>
        <w:t xml:space="preserve"> </w:t>
      </w:r>
      <w:r w:rsidRPr="00F9140D">
        <w:rPr>
          <w:rFonts w:asciiTheme="minorHAnsi" w:hAnsiTheme="minorHAnsi" w:cstheme="minorHAnsi"/>
          <w:sz w:val="22"/>
          <w:szCs w:val="22"/>
        </w:rPr>
        <w:t>.</w:t>
      </w:r>
    </w:p>
    <w:p w14:paraId="306FEFCC" w14:textId="77777777" w:rsidR="00BB1F50" w:rsidRPr="00F9140D" w:rsidRDefault="00BB1F50" w:rsidP="00BB1F50">
      <w:pPr>
        <w:pStyle w:val="Default"/>
        <w:rPr>
          <w:rFonts w:asciiTheme="minorHAnsi" w:hAnsiTheme="minorHAnsi" w:cstheme="minorHAnsi"/>
          <w:sz w:val="22"/>
          <w:szCs w:val="22"/>
        </w:rPr>
      </w:pPr>
    </w:p>
    <w:p w14:paraId="514F3CB3" w14:textId="77777777" w:rsidR="00BB1F50" w:rsidRPr="00F9140D" w:rsidRDefault="00BB1F50" w:rsidP="00BB1F50">
      <w:pPr>
        <w:pStyle w:val="PlainText"/>
        <w:rPr>
          <w:rFonts w:asciiTheme="minorHAnsi" w:eastAsia="Times New Roman" w:hAnsiTheme="minorHAnsi" w:cstheme="minorHAnsi"/>
          <w:b/>
          <w:color w:val="000000"/>
        </w:rPr>
      </w:pPr>
      <w:r w:rsidRPr="00F9140D">
        <w:rPr>
          <w:rFonts w:asciiTheme="minorHAnsi" w:eastAsia="Times New Roman" w:hAnsiTheme="minorHAnsi" w:cstheme="minorHAnsi"/>
          <w:b/>
          <w:color w:val="000000"/>
        </w:rPr>
        <w:t xml:space="preserve">NOTE:  Before choosing to withdraw, students should speak first with your professor regarding your progress in the course and with an Academic Advisor to discuss the impact of the W on your academic progress, future fees, and financial aid. </w:t>
      </w:r>
    </w:p>
    <w:p w14:paraId="67D885D4" w14:textId="77777777" w:rsidR="00BB1F50" w:rsidRPr="00F9140D" w:rsidRDefault="00BB1F50" w:rsidP="00BB1F50">
      <w:pPr>
        <w:pStyle w:val="NormalWeb"/>
        <w:spacing w:before="0" w:beforeAutospacing="0" w:after="0" w:afterAutospacing="0"/>
        <w:rPr>
          <w:rFonts w:asciiTheme="minorHAnsi" w:hAnsiTheme="minorHAnsi" w:cstheme="minorHAnsi"/>
          <w:sz w:val="22"/>
          <w:szCs w:val="22"/>
        </w:rPr>
      </w:pPr>
    </w:p>
    <w:p w14:paraId="7892F7F2"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NOTE TO INTERNATIONAL STUDENTS (F-1 OR J-1 VISA):</w:t>
      </w:r>
    </w:p>
    <w:p w14:paraId="393EE844" w14:textId="77777777" w:rsidR="00BB1F50" w:rsidRDefault="00BB1F50" w:rsidP="00BB1F50">
      <w:pPr>
        <w:rPr>
          <w:rFonts w:asciiTheme="minorHAnsi" w:hAnsiTheme="minorHAnsi" w:cstheme="minorHAnsi"/>
          <w:sz w:val="22"/>
          <w:szCs w:val="22"/>
        </w:rPr>
      </w:pPr>
    </w:p>
    <w:p w14:paraId="3D613B2A" w14:textId="77777777" w:rsidR="00BB1F50" w:rsidRPr="00F9140D" w:rsidRDefault="00BB1F50" w:rsidP="00BB1F50">
      <w:pPr>
        <w:rPr>
          <w:rFonts w:asciiTheme="minorHAnsi" w:hAnsiTheme="minorHAnsi" w:cstheme="minorHAnsi"/>
          <w:sz w:val="22"/>
          <w:szCs w:val="22"/>
        </w:rPr>
      </w:pPr>
      <w:r w:rsidRPr="00F9140D">
        <w:rPr>
          <w:rFonts w:asciiTheme="minorHAnsi" w:hAnsiTheme="minorHAnsi" w:cstheme="minorHAnsi"/>
          <w:sz w:val="22"/>
          <w:szCs w:val="22"/>
        </w:rPr>
        <w:t xml:space="preserve">Please be advised that withdrawal from this course due to attendance may result in the termination of your visa status if you fall below the full-time enrollment requirement of 12 credit hours. Consult the International Student Services office for more information.  </w:t>
      </w:r>
    </w:p>
    <w:p w14:paraId="56279884" w14:textId="77777777" w:rsidR="00BB1F50" w:rsidRPr="00F9140D" w:rsidRDefault="00BB1F50" w:rsidP="00BB1F50">
      <w:pPr>
        <w:pStyle w:val="NormalWeb"/>
        <w:spacing w:before="0" w:beforeAutospacing="0" w:after="0" w:afterAutospacing="0"/>
        <w:rPr>
          <w:rFonts w:asciiTheme="minorHAnsi" w:hAnsiTheme="minorHAnsi" w:cstheme="minorHAnsi"/>
          <w:sz w:val="22"/>
          <w:szCs w:val="22"/>
        </w:rPr>
      </w:pPr>
    </w:p>
    <w:p w14:paraId="4812ED20"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MAKE-UP POLICY:</w:t>
      </w:r>
    </w:p>
    <w:p w14:paraId="191FB10E" w14:textId="77777777" w:rsidR="00BB1F50" w:rsidRDefault="00BB1F50" w:rsidP="00BB1F50">
      <w:pPr>
        <w:autoSpaceDE w:val="0"/>
        <w:autoSpaceDN w:val="0"/>
        <w:adjustRightInd w:val="0"/>
        <w:rPr>
          <w:rFonts w:asciiTheme="minorHAnsi" w:hAnsiTheme="minorHAnsi" w:cstheme="minorHAnsi"/>
          <w:sz w:val="22"/>
          <w:szCs w:val="22"/>
        </w:rPr>
      </w:pPr>
      <w:r w:rsidRPr="00F9140D">
        <w:rPr>
          <w:rFonts w:asciiTheme="minorHAnsi" w:hAnsiTheme="minorHAnsi" w:cstheme="minorHAnsi"/>
          <w:sz w:val="22"/>
          <w:szCs w:val="22"/>
        </w:rPr>
        <w:t xml:space="preserve"> </w:t>
      </w:r>
    </w:p>
    <w:p w14:paraId="5DCBEA31" w14:textId="77777777" w:rsidR="00F96B77" w:rsidRDefault="00F96B77" w:rsidP="00F96B77">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I will drop your lowest quiz grade if you have taken all quizzes. If you miss one quiz, I will drop that quiz.</w:t>
      </w:r>
    </w:p>
    <w:p w14:paraId="72E454C1" w14:textId="378CD9F0" w:rsidR="00F96B77" w:rsidRDefault="00F96B77" w:rsidP="00F96B77">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 xml:space="preserve">Missing 2 quizzes will cause you to be dropped from the class (rare exceptions may be made by the instructor at my discretion for exceptional circumstances). </w:t>
      </w:r>
    </w:p>
    <w:p w14:paraId="3C947317" w14:textId="77777777" w:rsidR="00F96B77" w:rsidRPr="00F9140D" w:rsidRDefault="00F96B77" w:rsidP="00F96B77">
      <w:pPr>
        <w:pStyle w:val="SHeading2"/>
        <w:widowControl/>
        <w:rPr>
          <w:rFonts w:asciiTheme="minorHAnsi" w:hAnsiTheme="minorHAnsi" w:cstheme="minorHAnsi"/>
          <w:b w:val="0"/>
          <w:sz w:val="22"/>
          <w:szCs w:val="22"/>
        </w:rPr>
      </w:pPr>
      <w:r>
        <w:rPr>
          <w:rFonts w:asciiTheme="minorHAnsi" w:hAnsiTheme="minorHAnsi" w:cstheme="minorHAnsi"/>
          <w:b w:val="0"/>
          <w:sz w:val="22"/>
          <w:szCs w:val="22"/>
        </w:rPr>
        <w:t>If you miss the mid-term exam, the final will count 20 % more.</w:t>
      </w:r>
    </w:p>
    <w:p w14:paraId="6FD8240D" w14:textId="3F15E96A" w:rsidR="00BB1F50" w:rsidRDefault="00F96B77" w:rsidP="00BB1F50">
      <w:pPr>
        <w:autoSpaceDE w:val="0"/>
        <w:autoSpaceDN w:val="0"/>
        <w:adjustRightInd w:val="0"/>
        <w:rPr>
          <w:rFonts w:ascii="Calibri" w:hAnsi="Calibri" w:cs="Calibri"/>
          <w:sz w:val="20"/>
          <w:szCs w:val="20"/>
        </w:rPr>
      </w:pPr>
      <w:r>
        <w:rPr>
          <w:rFonts w:ascii="Calibri" w:hAnsi="Calibri" w:cs="Arial"/>
          <w:sz w:val="20"/>
          <w:szCs w:val="20"/>
        </w:rPr>
        <w:t>.</w:t>
      </w:r>
      <w:r w:rsidR="00BB1F50" w:rsidRPr="0038331F">
        <w:rPr>
          <w:rFonts w:ascii="Calibri" w:hAnsi="Calibri" w:cs="Arial"/>
          <w:sz w:val="20"/>
          <w:szCs w:val="20"/>
        </w:rPr>
        <w:t xml:space="preserve"> </w:t>
      </w:r>
      <w:r>
        <w:rPr>
          <w:rFonts w:ascii="Calibri" w:hAnsi="Calibri" w:cs="Arial"/>
          <w:sz w:val="20"/>
          <w:szCs w:val="20"/>
        </w:rPr>
        <w:t xml:space="preserve">For student emergencies, please contact me by e mail to keep me informed, especially if you miss more than one class. </w:t>
      </w:r>
    </w:p>
    <w:p w14:paraId="51EBE8E1" w14:textId="77777777" w:rsidR="00BB1F50" w:rsidRPr="00F9140D" w:rsidRDefault="00BB1F50" w:rsidP="00BB1F50">
      <w:pPr>
        <w:autoSpaceDE w:val="0"/>
        <w:autoSpaceDN w:val="0"/>
        <w:adjustRightInd w:val="0"/>
        <w:rPr>
          <w:rFonts w:asciiTheme="minorHAnsi" w:hAnsiTheme="minorHAnsi" w:cstheme="minorHAnsi"/>
          <w:sz w:val="22"/>
          <w:szCs w:val="22"/>
        </w:rPr>
      </w:pPr>
    </w:p>
    <w:p w14:paraId="6251D7C7"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STANDARDS OF CLASSROOM CONDUCT: </w:t>
      </w:r>
    </w:p>
    <w:p w14:paraId="78CFD78A" w14:textId="77777777" w:rsidR="00BB1F50" w:rsidRDefault="00BB1F50" w:rsidP="00BB1F50">
      <w:pPr>
        <w:autoSpaceDE w:val="0"/>
        <w:autoSpaceDN w:val="0"/>
        <w:rPr>
          <w:rFonts w:asciiTheme="minorHAnsi" w:hAnsiTheme="minorHAnsi" w:cstheme="minorHAnsi"/>
          <w:bCs/>
          <w:sz w:val="22"/>
          <w:szCs w:val="22"/>
        </w:rPr>
      </w:pPr>
    </w:p>
    <w:p w14:paraId="588CB8B3" w14:textId="77777777" w:rsidR="00BB1F50" w:rsidRPr="00F9140D" w:rsidRDefault="00BB1F50" w:rsidP="00BB1F50">
      <w:pPr>
        <w:autoSpaceDE w:val="0"/>
        <w:autoSpaceDN w:val="0"/>
        <w:rPr>
          <w:rFonts w:asciiTheme="minorHAnsi" w:hAnsiTheme="minorHAnsi" w:cstheme="minorHAnsi"/>
          <w:color w:val="000000"/>
          <w:sz w:val="22"/>
          <w:szCs w:val="22"/>
        </w:rPr>
      </w:pPr>
      <w:r w:rsidRPr="00F9140D">
        <w:rPr>
          <w:rFonts w:asciiTheme="minorHAnsi" w:hAnsiTheme="minorHAnsi" w:cstheme="minorHAnsi"/>
          <w:bCs/>
          <w:sz w:val="22"/>
          <w:szCs w:val="22"/>
        </w:rPr>
        <w:t xml:space="preserve">Valencia College is dedicated to the advancement of knowledge and learning and to the development of responsible personal and social conduct. By enrolling at Valencia College, a student assumes the responsibility for becoming familiar with and abiding by the general rules of conduct as listed in 6Hx28: 8-03 and the Student Handbook. Even though Faculty manage the classroom environment, the primary responsibility for maintaining </w:t>
      </w:r>
      <w:r w:rsidRPr="00F9140D">
        <w:rPr>
          <w:rFonts w:asciiTheme="minorHAnsi" w:hAnsiTheme="minorHAnsi" w:cstheme="minorHAnsi"/>
          <w:bCs/>
          <w:sz w:val="22"/>
          <w:szCs w:val="22"/>
        </w:rPr>
        <w:lastRenderedPageBreak/>
        <w:t xml:space="preserve">a respectful and civil learning environment rests with the students. Students who violate the Student Code of Conduct may be referred to the Dean of Student's Office for disciplinary action, which may result in a sanction up to and including expulsion. </w:t>
      </w:r>
      <w:hyperlink r:id="rId13" w:history="1">
        <w:r>
          <w:rPr>
            <w:rStyle w:val="Hyperlink"/>
            <w:rFonts w:asciiTheme="minorHAnsi" w:hAnsiTheme="minorHAnsi" w:cstheme="minorHAnsi"/>
            <w:sz w:val="22"/>
            <w:szCs w:val="22"/>
          </w:rPr>
          <w:t>College Policies</w:t>
        </w:r>
      </w:hyperlink>
      <w:r w:rsidRPr="00F9140D">
        <w:rPr>
          <w:rFonts w:asciiTheme="minorHAnsi" w:hAnsiTheme="minorHAnsi" w:cstheme="minorHAnsi"/>
          <w:color w:val="1F497D"/>
          <w:sz w:val="22"/>
          <w:szCs w:val="22"/>
        </w:rPr>
        <w:t xml:space="preserve"> </w:t>
      </w:r>
    </w:p>
    <w:p w14:paraId="299696B3" w14:textId="77777777" w:rsidR="00BB1F50" w:rsidRPr="00F9140D" w:rsidRDefault="00BB1F50" w:rsidP="00BB1F50">
      <w:pPr>
        <w:pStyle w:val="Heading1"/>
        <w:rPr>
          <w:rFonts w:asciiTheme="minorHAnsi" w:hAnsiTheme="minorHAnsi" w:cstheme="minorHAnsi"/>
          <w:sz w:val="22"/>
          <w:szCs w:val="22"/>
        </w:rPr>
      </w:pPr>
    </w:p>
    <w:p w14:paraId="11202B8B"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ACADEMIC HONESTY: </w:t>
      </w:r>
    </w:p>
    <w:p w14:paraId="1A333729" w14:textId="77777777" w:rsidR="00BB1F50" w:rsidRPr="00F9140D" w:rsidRDefault="00BB1F50" w:rsidP="00BB1F50">
      <w:pPr>
        <w:autoSpaceDE w:val="0"/>
        <w:autoSpaceDN w:val="0"/>
        <w:adjustRightInd w:val="0"/>
        <w:rPr>
          <w:rFonts w:asciiTheme="minorHAnsi" w:hAnsiTheme="minorHAnsi" w:cstheme="minorHAnsi"/>
          <w:bCs/>
          <w:sz w:val="22"/>
          <w:szCs w:val="22"/>
        </w:rPr>
      </w:pPr>
      <w:r w:rsidRPr="00146090">
        <w:rPr>
          <w:rFonts w:asciiTheme="minorHAnsi" w:hAnsiTheme="minorHAnsi" w:cstheme="minorHAnsi"/>
          <w:bCs/>
          <w:sz w:val="22"/>
          <w:szCs w:val="22"/>
        </w:rPr>
        <w:t>Each student is required to follow Valencia policy regarding academic honesty.  All work submitted by students is expected to be the result of the student’s individual thoughts, research, and self-expression unless the assignment specifically</w:t>
      </w:r>
      <w:r>
        <w:rPr>
          <w:rFonts w:asciiTheme="minorHAnsi" w:hAnsiTheme="minorHAnsi" w:cstheme="minorHAnsi"/>
          <w:bCs/>
          <w:sz w:val="22"/>
          <w:szCs w:val="22"/>
        </w:rPr>
        <w:t xml:space="preserve"> </w:t>
      </w:r>
      <w:r w:rsidRPr="00584A43">
        <w:rPr>
          <w:rFonts w:asciiTheme="minorHAnsi" w:hAnsiTheme="minorHAnsi" w:cstheme="minorHAnsi"/>
          <w:bCs/>
          <w:sz w:val="22"/>
          <w:szCs w:val="22"/>
        </w:rPr>
        <w:t>states</w:t>
      </w:r>
      <w:r>
        <w:rPr>
          <w:rFonts w:asciiTheme="minorHAnsi" w:hAnsiTheme="minorHAnsi" w:cstheme="minorHAnsi"/>
          <w:bCs/>
          <w:sz w:val="22"/>
          <w:szCs w:val="22"/>
        </w:rPr>
        <w:t xml:space="preserve"> </w:t>
      </w:r>
      <w:r w:rsidRPr="00146090">
        <w:rPr>
          <w:rFonts w:asciiTheme="minorHAnsi" w:hAnsiTheme="minorHAnsi" w:cstheme="minorHAnsi"/>
          <w:bCs/>
          <w:sz w:val="22"/>
          <w:szCs w:val="22"/>
        </w:rPr>
        <w:t>“group project.”  Any act of academic dishonesty will be handled in accordance with Valencia policy as set forth in the Student Handbook and Catalog.</w:t>
      </w:r>
    </w:p>
    <w:p w14:paraId="39D7D432" w14:textId="77777777" w:rsidR="00BB1F50" w:rsidRDefault="00BB1F50" w:rsidP="00BB1F50">
      <w:pPr>
        <w:pStyle w:val="Heading1"/>
        <w:rPr>
          <w:rFonts w:asciiTheme="minorHAnsi" w:hAnsiTheme="minorHAnsi" w:cstheme="minorHAnsi"/>
          <w:sz w:val="22"/>
          <w:szCs w:val="22"/>
        </w:rPr>
      </w:pPr>
    </w:p>
    <w:p w14:paraId="27F453C3" w14:textId="77777777" w:rsidR="00BB1F50" w:rsidRDefault="00BB1F50" w:rsidP="00BB1F50">
      <w:pPr>
        <w:pStyle w:val="Heading1"/>
        <w:rPr>
          <w:rFonts w:asciiTheme="minorHAnsi" w:hAnsiTheme="minorHAnsi" w:cstheme="minorHAnsi"/>
          <w:sz w:val="22"/>
          <w:szCs w:val="22"/>
        </w:rPr>
      </w:pPr>
    </w:p>
    <w:p w14:paraId="633E3242"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COLLEGE POLICIES: </w:t>
      </w:r>
    </w:p>
    <w:p w14:paraId="641B06AF" w14:textId="77777777" w:rsidR="00BB1F50" w:rsidRPr="00F9140D" w:rsidRDefault="00BB1F50" w:rsidP="00BB1F50">
      <w:pPr>
        <w:rPr>
          <w:rFonts w:asciiTheme="minorHAnsi" w:hAnsiTheme="minorHAnsi" w:cstheme="minorHAnsi"/>
          <w:color w:val="000000"/>
          <w:sz w:val="22"/>
          <w:szCs w:val="22"/>
        </w:rPr>
      </w:pPr>
      <w:r w:rsidRPr="00F9140D">
        <w:rPr>
          <w:rFonts w:asciiTheme="minorHAnsi" w:hAnsiTheme="minorHAnsi" w:cstheme="minorHAnsi"/>
          <w:sz w:val="22"/>
          <w:szCs w:val="22"/>
        </w:rPr>
        <w:t>A full description of all College policies can</w:t>
      </w:r>
      <w:r>
        <w:rPr>
          <w:rFonts w:asciiTheme="minorHAnsi" w:hAnsiTheme="minorHAnsi" w:cstheme="minorHAnsi"/>
          <w:sz w:val="22"/>
          <w:szCs w:val="22"/>
        </w:rPr>
        <w:t xml:space="preserve"> be found in</w:t>
      </w:r>
      <w:r w:rsidRPr="00F9140D">
        <w:rPr>
          <w:rFonts w:asciiTheme="minorHAnsi" w:hAnsiTheme="minorHAnsi" w:cstheme="minorHAnsi"/>
          <w:sz w:val="22"/>
          <w:szCs w:val="22"/>
        </w:rPr>
        <w:t xml:space="preserve"> </w:t>
      </w:r>
      <w:hyperlink r:id="rId14" w:history="1">
        <w:r>
          <w:rPr>
            <w:rStyle w:val="Hyperlink"/>
            <w:rFonts w:asciiTheme="minorHAnsi" w:hAnsiTheme="minorHAnsi" w:cstheme="minorHAnsi"/>
            <w:sz w:val="22"/>
            <w:szCs w:val="22"/>
          </w:rPr>
          <w:t>College Catalog</w:t>
        </w:r>
      </w:hyperlink>
      <w:r w:rsidRPr="00F9140D">
        <w:rPr>
          <w:rFonts w:asciiTheme="minorHAnsi" w:hAnsiTheme="minorHAnsi" w:cstheme="minorHAnsi"/>
          <w:sz w:val="22"/>
          <w:szCs w:val="22"/>
        </w:rPr>
        <w:t xml:space="preserve"> </w:t>
      </w:r>
      <w:r>
        <w:rPr>
          <w:rFonts w:asciiTheme="minorHAnsi" w:hAnsiTheme="minorHAnsi" w:cstheme="minorHAnsi"/>
          <w:sz w:val="22"/>
          <w:szCs w:val="22"/>
        </w:rPr>
        <w:t>and</w:t>
      </w:r>
      <w:r w:rsidRPr="00F9140D">
        <w:rPr>
          <w:rFonts w:asciiTheme="minorHAnsi" w:hAnsiTheme="minorHAnsi" w:cstheme="minorHAnsi"/>
          <w:sz w:val="22"/>
          <w:szCs w:val="22"/>
        </w:rPr>
        <w:t xml:space="preserve"> at </w:t>
      </w:r>
      <w:hyperlink r:id="rId15" w:history="1">
        <w:r>
          <w:rPr>
            <w:rStyle w:val="Hyperlink"/>
            <w:rFonts w:asciiTheme="minorHAnsi" w:hAnsiTheme="minorHAnsi" w:cstheme="minorHAnsi"/>
            <w:sz w:val="22"/>
            <w:szCs w:val="22"/>
          </w:rPr>
          <w:t>College Policies</w:t>
        </w:r>
      </w:hyperlink>
      <w:r w:rsidRPr="00F9140D">
        <w:rPr>
          <w:rFonts w:asciiTheme="minorHAnsi" w:hAnsiTheme="minorHAnsi" w:cstheme="minorHAnsi"/>
          <w:sz w:val="22"/>
          <w:szCs w:val="22"/>
        </w:rPr>
        <w:t xml:space="preserve"> .</w:t>
      </w:r>
    </w:p>
    <w:p w14:paraId="7BDC5950" w14:textId="77777777" w:rsidR="00BB1F50" w:rsidRPr="00F9140D" w:rsidRDefault="00BB1F50" w:rsidP="00BB1F50">
      <w:pPr>
        <w:rPr>
          <w:rStyle w:val="apple-style-span"/>
          <w:rFonts w:asciiTheme="minorHAnsi" w:hAnsiTheme="minorHAnsi" w:cstheme="minorHAnsi"/>
          <w:color w:val="FF0000"/>
          <w:sz w:val="22"/>
          <w:szCs w:val="22"/>
        </w:rPr>
      </w:pPr>
    </w:p>
    <w:p w14:paraId="4F5B47ED" w14:textId="77777777" w:rsidR="00BB1F50" w:rsidRDefault="00BB1F50" w:rsidP="00BB1F50">
      <w:pPr>
        <w:pStyle w:val="Heading1"/>
        <w:rPr>
          <w:rFonts w:asciiTheme="minorHAnsi" w:hAnsiTheme="minorHAnsi" w:cstheme="minorHAnsi"/>
          <w:sz w:val="22"/>
          <w:szCs w:val="22"/>
        </w:rPr>
      </w:pPr>
    </w:p>
    <w:p w14:paraId="7BE31E4B" w14:textId="77777777" w:rsidR="00BB1F50" w:rsidRPr="00F9140D" w:rsidRDefault="00BB1F50" w:rsidP="00BB1F50">
      <w:pPr>
        <w:pStyle w:val="Heading1"/>
        <w:rPr>
          <w:rStyle w:val="apple-style-span"/>
          <w:rFonts w:asciiTheme="minorHAnsi" w:hAnsiTheme="minorHAnsi" w:cstheme="minorHAnsi"/>
          <w:sz w:val="22"/>
          <w:szCs w:val="22"/>
          <w:u w:val="single"/>
        </w:rPr>
      </w:pPr>
      <w:r w:rsidRPr="00F9140D">
        <w:rPr>
          <w:rFonts w:asciiTheme="minorHAnsi" w:hAnsiTheme="minorHAnsi" w:cstheme="minorHAnsi"/>
          <w:sz w:val="22"/>
          <w:szCs w:val="22"/>
        </w:rPr>
        <w:t>STUDENT ASSISTANCE PROGRAM</w:t>
      </w:r>
      <w:r w:rsidRPr="00F9140D">
        <w:rPr>
          <w:rStyle w:val="apple-style-span"/>
          <w:rFonts w:asciiTheme="minorHAnsi" w:hAnsiTheme="minorHAnsi" w:cstheme="minorHAnsi"/>
          <w:sz w:val="22"/>
          <w:szCs w:val="22"/>
        </w:rPr>
        <w:t>:</w:t>
      </w:r>
    </w:p>
    <w:p w14:paraId="530E2339" w14:textId="77777777" w:rsidR="00BB1F50" w:rsidRDefault="00BB1F50" w:rsidP="00BB1F50">
      <w:pPr>
        <w:rPr>
          <w:rStyle w:val="apple-style-span"/>
          <w:rFonts w:asciiTheme="minorHAnsi" w:hAnsiTheme="minorHAnsi" w:cstheme="minorHAnsi"/>
          <w:sz w:val="22"/>
          <w:szCs w:val="22"/>
        </w:rPr>
      </w:pPr>
    </w:p>
    <w:p w14:paraId="606A24D6" w14:textId="77777777" w:rsidR="00BB1F50" w:rsidRPr="00F9140D" w:rsidRDefault="00BB1F50" w:rsidP="00BB1F50">
      <w:pPr>
        <w:rPr>
          <w:rStyle w:val="apple-style-span"/>
          <w:rFonts w:asciiTheme="minorHAnsi" w:hAnsiTheme="minorHAnsi" w:cstheme="minorHAnsi"/>
          <w:sz w:val="22"/>
          <w:szCs w:val="22"/>
        </w:rPr>
      </w:pPr>
      <w:r w:rsidRPr="00F9140D">
        <w:rPr>
          <w:rStyle w:val="apple-style-span"/>
          <w:rFonts w:asciiTheme="minorHAnsi" w:hAnsiTheme="minorHAnsi" w:cstheme="minorHAnsi"/>
          <w:sz w:val="22"/>
          <w:szCs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F9140D">
        <w:rPr>
          <w:rStyle w:val="apple-style-span"/>
          <w:rFonts w:asciiTheme="minorHAnsi" w:hAnsiTheme="minorHAnsi" w:cstheme="minorHAnsi"/>
          <w:sz w:val="22"/>
          <w:szCs w:val="22"/>
        </w:rPr>
        <w:t>BayCare</w:t>
      </w:r>
      <w:proofErr w:type="spellEnd"/>
      <w:r w:rsidRPr="00F9140D">
        <w:rPr>
          <w:rStyle w:val="apple-style-span"/>
          <w:rFonts w:asciiTheme="minorHAnsi" w:hAnsiTheme="minorHAnsi" w:cstheme="minorHAnsi"/>
          <w:sz w:val="22"/>
          <w:szCs w:val="22"/>
        </w:rPr>
        <w:t xml:space="preserve"> Behavioral Health Student Assistance Program (SAP) services are free to all Valencia students and available 24 hours a day by calling (800) 878-5470. Free face-to-face counseling is also available.</w:t>
      </w:r>
    </w:p>
    <w:p w14:paraId="63140B7E" w14:textId="77777777" w:rsidR="00BB1F50" w:rsidRPr="00F9140D" w:rsidRDefault="00BB1F50" w:rsidP="00BB1F50">
      <w:pPr>
        <w:rPr>
          <w:rStyle w:val="apple-style-span"/>
          <w:rFonts w:asciiTheme="minorHAnsi" w:hAnsiTheme="minorHAnsi" w:cstheme="minorHAnsi"/>
          <w:sz w:val="22"/>
          <w:szCs w:val="22"/>
        </w:rPr>
      </w:pPr>
    </w:p>
    <w:p w14:paraId="1309D43E" w14:textId="77777777" w:rsidR="00BB1F50" w:rsidRPr="00F9140D" w:rsidRDefault="00BB1F50" w:rsidP="00BB1F50">
      <w:pPr>
        <w:pStyle w:val="xmsonormal"/>
        <w:rPr>
          <w:rFonts w:asciiTheme="minorHAnsi" w:hAnsiTheme="minorHAnsi" w:cstheme="minorHAnsi"/>
        </w:rPr>
      </w:pPr>
      <w:r w:rsidRPr="00146090">
        <w:rPr>
          <w:rFonts w:asciiTheme="minorHAnsi" w:hAnsiTheme="minorHAnsi" w:cstheme="minorHAnsi"/>
          <w:i/>
          <w:iCs/>
          <w:spacing w:val="-1"/>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7B1FFE79" w14:textId="77777777" w:rsidR="00BB1F50" w:rsidRPr="00F9140D" w:rsidRDefault="00BB1F50" w:rsidP="00BB1F50">
      <w:pPr>
        <w:autoSpaceDE w:val="0"/>
        <w:autoSpaceDN w:val="0"/>
        <w:adjustRightInd w:val="0"/>
        <w:rPr>
          <w:rFonts w:asciiTheme="minorHAnsi" w:hAnsiTheme="minorHAnsi" w:cstheme="minorHAnsi"/>
          <w:bCs/>
          <w:sz w:val="22"/>
          <w:szCs w:val="22"/>
        </w:rPr>
      </w:pPr>
    </w:p>
    <w:p w14:paraId="157271C1"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OFFICE OF STUDENTS WITH DISABILITIES INFORMATION: </w:t>
      </w:r>
    </w:p>
    <w:p w14:paraId="6282AE16" w14:textId="77777777" w:rsidR="00BB1F50" w:rsidRDefault="00BB1F50" w:rsidP="00BB1F50">
      <w:pPr>
        <w:rPr>
          <w:rFonts w:asciiTheme="minorHAnsi" w:hAnsiTheme="minorHAnsi" w:cstheme="minorHAnsi"/>
          <w:sz w:val="22"/>
          <w:szCs w:val="22"/>
        </w:rPr>
      </w:pPr>
    </w:p>
    <w:p w14:paraId="4A5D6BF1" w14:textId="77777777" w:rsidR="00BB1F50" w:rsidRPr="00F9140D" w:rsidRDefault="00BB1F50" w:rsidP="00BB1F50">
      <w:pPr>
        <w:rPr>
          <w:rFonts w:asciiTheme="minorHAnsi" w:hAnsiTheme="minorHAnsi" w:cstheme="minorHAnsi"/>
          <w:sz w:val="22"/>
          <w:szCs w:val="22"/>
        </w:rPr>
      </w:pPr>
      <w:r w:rsidRPr="00F9140D">
        <w:rPr>
          <w:rFonts w:asciiTheme="minorHAnsi" w:hAnsiTheme="minorHAnsi" w:cstheme="minorHAnsi"/>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7D02D03E" w14:textId="77777777" w:rsidR="00BB1F50" w:rsidRPr="00F9140D" w:rsidRDefault="00BB1F50" w:rsidP="00BB1F50">
      <w:pPr>
        <w:ind w:left="720"/>
        <w:rPr>
          <w:rFonts w:asciiTheme="minorHAnsi" w:hAnsiTheme="minorHAnsi" w:cstheme="minorHAnsi"/>
          <w:sz w:val="22"/>
          <w:szCs w:val="22"/>
        </w:rPr>
      </w:pPr>
      <w:r w:rsidRPr="00F9140D">
        <w:rPr>
          <w:rFonts w:asciiTheme="minorHAnsi" w:hAnsiTheme="minorHAnsi" w:cstheme="minorHAnsi"/>
          <w:sz w:val="22"/>
          <w:szCs w:val="22"/>
        </w:rPr>
        <w:t xml:space="preserve">East Campus Bldg. 5, Rm. 216 </w:t>
      </w:r>
      <w:proofErr w:type="spellStart"/>
      <w:r w:rsidRPr="00F9140D">
        <w:rPr>
          <w:rFonts w:asciiTheme="minorHAnsi" w:hAnsiTheme="minorHAnsi" w:cstheme="minorHAnsi"/>
          <w:sz w:val="22"/>
          <w:szCs w:val="22"/>
        </w:rPr>
        <w:t>Ph</w:t>
      </w:r>
      <w:proofErr w:type="spellEnd"/>
      <w:r w:rsidRPr="00F9140D">
        <w:rPr>
          <w:rFonts w:asciiTheme="minorHAnsi" w:hAnsiTheme="minorHAnsi" w:cstheme="minorHAnsi"/>
          <w:sz w:val="22"/>
          <w:szCs w:val="22"/>
        </w:rPr>
        <w:t>: 407-582-2229 Fax: 407-582-8908 TTY: 407-582-1222</w:t>
      </w:r>
    </w:p>
    <w:p w14:paraId="6FFBD69A" w14:textId="77777777" w:rsidR="00BB1F50" w:rsidRPr="00F9140D" w:rsidRDefault="00BB1F50" w:rsidP="00BB1F50">
      <w:pPr>
        <w:ind w:left="720"/>
        <w:rPr>
          <w:rFonts w:asciiTheme="minorHAnsi" w:hAnsiTheme="minorHAnsi" w:cstheme="minorHAnsi"/>
          <w:sz w:val="22"/>
          <w:szCs w:val="22"/>
        </w:rPr>
      </w:pPr>
      <w:r w:rsidRPr="00F9140D">
        <w:rPr>
          <w:rFonts w:asciiTheme="minorHAnsi" w:hAnsiTheme="minorHAnsi" w:cstheme="minorHAnsi"/>
          <w:sz w:val="22"/>
          <w:szCs w:val="22"/>
        </w:rPr>
        <w:t xml:space="preserve">West Campus SSB, Rm. 102 </w:t>
      </w:r>
      <w:proofErr w:type="spellStart"/>
      <w:r w:rsidRPr="00F9140D">
        <w:rPr>
          <w:rFonts w:asciiTheme="minorHAnsi" w:hAnsiTheme="minorHAnsi" w:cstheme="minorHAnsi"/>
          <w:sz w:val="22"/>
          <w:szCs w:val="22"/>
        </w:rPr>
        <w:t>Ph</w:t>
      </w:r>
      <w:proofErr w:type="spellEnd"/>
      <w:r w:rsidRPr="00F9140D">
        <w:rPr>
          <w:rFonts w:asciiTheme="minorHAnsi" w:hAnsiTheme="minorHAnsi" w:cstheme="minorHAnsi"/>
          <w:sz w:val="22"/>
          <w:szCs w:val="22"/>
        </w:rPr>
        <w:t>: 407-582-1523 Fax: 407-582-1326 TTY: 407-582-1222</w:t>
      </w:r>
    </w:p>
    <w:p w14:paraId="2B64CA5B" w14:textId="77777777" w:rsidR="00BB1F50" w:rsidRPr="00F9140D" w:rsidRDefault="00BB1F50" w:rsidP="00BB1F50">
      <w:pPr>
        <w:ind w:left="720"/>
        <w:rPr>
          <w:rFonts w:asciiTheme="minorHAnsi" w:hAnsiTheme="minorHAnsi" w:cstheme="minorHAnsi"/>
          <w:sz w:val="22"/>
          <w:szCs w:val="22"/>
        </w:rPr>
      </w:pPr>
      <w:r w:rsidRPr="00F9140D">
        <w:rPr>
          <w:rFonts w:asciiTheme="minorHAnsi" w:hAnsiTheme="minorHAnsi" w:cstheme="minorHAnsi"/>
          <w:sz w:val="22"/>
          <w:szCs w:val="22"/>
        </w:rPr>
        <w:t xml:space="preserve">Osceola Campus Bldg. 1, Rm. 140A </w:t>
      </w:r>
      <w:proofErr w:type="spellStart"/>
      <w:r w:rsidRPr="00F9140D">
        <w:rPr>
          <w:rFonts w:asciiTheme="minorHAnsi" w:hAnsiTheme="minorHAnsi" w:cstheme="minorHAnsi"/>
          <w:sz w:val="22"/>
          <w:szCs w:val="22"/>
        </w:rPr>
        <w:t>Ph</w:t>
      </w:r>
      <w:proofErr w:type="spellEnd"/>
      <w:r w:rsidRPr="00F9140D">
        <w:rPr>
          <w:rFonts w:asciiTheme="minorHAnsi" w:hAnsiTheme="minorHAnsi" w:cstheme="minorHAnsi"/>
          <w:sz w:val="22"/>
          <w:szCs w:val="22"/>
        </w:rPr>
        <w:t>: 407-582-4167 Fax: 407-582-4804 TTY: 407-582-1222</w:t>
      </w:r>
    </w:p>
    <w:p w14:paraId="54B3DB00" w14:textId="77777777" w:rsidR="00BB1F50" w:rsidRPr="00F9140D" w:rsidRDefault="00BB1F50" w:rsidP="00BB1F50">
      <w:pPr>
        <w:ind w:left="720"/>
        <w:rPr>
          <w:rFonts w:asciiTheme="minorHAnsi" w:hAnsiTheme="minorHAnsi" w:cstheme="minorHAnsi"/>
          <w:sz w:val="22"/>
          <w:szCs w:val="22"/>
        </w:rPr>
      </w:pPr>
      <w:r w:rsidRPr="00F9140D">
        <w:rPr>
          <w:rFonts w:asciiTheme="minorHAnsi" w:hAnsiTheme="minorHAnsi" w:cstheme="minorHAnsi"/>
          <w:sz w:val="22"/>
          <w:szCs w:val="22"/>
        </w:rPr>
        <w:t xml:space="preserve">Winter Park Campus Bldg. 1, Rm. 212 </w:t>
      </w:r>
      <w:proofErr w:type="spellStart"/>
      <w:r w:rsidRPr="00F9140D">
        <w:rPr>
          <w:rFonts w:asciiTheme="minorHAnsi" w:hAnsiTheme="minorHAnsi" w:cstheme="minorHAnsi"/>
          <w:sz w:val="22"/>
          <w:szCs w:val="22"/>
        </w:rPr>
        <w:t>Ph</w:t>
      </w:r>
      <w:proofErr w:type="spellEnd"/>
      <w:r w:rsidRPr="00F9140D">
        <w:rPr>
          <w:rFonts w:asciiTheme="minorHAnsi" w:hAnsiTheme="minorHAnsi" w:cstheme="minorHAnsi"/>
          <w:sz w:val="22"/>
          <w:szCs w:val="22"/>
        </w:rPr>
        <w:t>: 407-582-6887 Fax: 407-582-6841 TTY: 407-582-1222</w:t>
      </w:r>
    </w:p>
    <w:p w14:paraId="2CF01349" w14:textId="601FF49B" w:rsidR="00BB1F50" w:rsidRPr="00F9140D" w:rsidRDefault="00BB1F50" w:rsidP="00AB3EA2">
      <w:pPr>
        <w:pStyle w:val="Heading1"/>
        <w:rPr>
          <w:rFonts w:asciiTheme="minorHAnsi" w:hAnsiTheme="minorHAnsi" w:cstheme="minorHAnsi"/>
          <w:sz w:val="22"/>
          <w:szCs w:val="22"/>
        </w:rPr>
      </w:pPr>
    </w:p>
    <w:p w14:paraId="1120A0CD" w14:textId="77777777" w:rsidR="00BB1F50" w:rsidRPr="00F9140D" w:rsidRDefault="00BB1F50" w:rsidP="00BB1F50">
      <w:pPr>
        <w:autoSpaceDE w:val="0"/>
        <w:autoSpaceDN w:val="0"/>
        <w:adjustRightInd w:val="0"/>
        <w:rPr>
          <w:rFonts w:asciiTheme="minorHAnsi" w:hAnsiTheme="minorHAnsi" w:cstheme="minorHAnsi"/>
          <w:bCs/>
          <w:sz w:val="22"/>
          <w:szCs w:val="22"/>
        </w:rPr>
      </w:pPr>
    </w:p>
    <w:p w14:paraId="2BC5A4AD" w14:textId="77777777" w:rsidR="00BB1F50" w:rsidRPr="00F9140D"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t xml:space="preserve">DISCLAIMER: </w:t>
      </w:r>
    </w:p>
    <w:p w14:paraId="584B5045" w14:textId="77777777" w:rsidR="00BB1F50" w:rsidRDefault="00BB1F50" w:rsidP="00BB1F50">
      <w:pPr>
        <w:autoSpaceDE w:val="0"/>
        <w:autoSpaceDN w:val="0"/>
        <w:adjustRightInd w:val="0"/>
        <w:rPr>
          <w:rFonts w:asciiTheme="minorHAnsi" w:hAnsiTheme="minorHAnsi" w:cstheme="minorHAnsi"/>
          <w:sz w:val="22"/>
          <w:szCs w:val="22"/>
        </w:rPr>
      </w:pPr>
    </w:p>
    <w:p w14:paraId="5C535596" w14:textId="77777777" w:rsidR="00BB1F50" w:rsidRPr="00F9140D" w:rsidRDefault="00BB1F50" w:rsidP="00BB1F50">
      <w:pPr>
        <w:autoSpaceDE w:val="0"/>
        <w:autoSpaceDN w:val="0"/>
        <w:adjustRightInd w:val="0"/>
        <w:rPr>
          <w:rFonts w:asciiTheme="minorHAnsi" w:hAnsiTheme="minorHAnsi" w:cstheme="minorHAnsi"/>
          <w:sz w:val="22"/>
          <w:szCs w:val="22"/>
        </w:rPr>
      </w:pPr>
      <w:r w:rsidRPr="00F9140D">
        <w:rPr>
          <w:rFonts w:asciiTheme="minorHAnsi" w:hAnsiTheme="minorHAnsi" w:cstheme="minorHAnsi"/>
          <w:sz w:val="22"/>
          <w:szCs w:val="22"/>
        </w:rPr>
        <w:t>Changes may be made at the discretion of the instructor.</w:t>
      </w:r>
    </w:p>
    <w:p w14:paraId="04073243" w14:textId="0AA27172" w:rsidR="00BB1F50" w:rsidRDefault="00BB1F50" w:rsidP="00BB1F50">
      <w:pPr>
        <w:pStyle w:val="Heading1"/>
        <w:rPr>
          <w:rFonts w:asciiTheme="minorHAnsi" w:hAnsiTheme="minorHAnsi" w:cstheme="minorHAnsi"/>
          <w:sz w:val="22"/>
          <w:szCs w:val="22"/>
        </w:rPr>
      </w:pPr>
    </w:p>
    <w:p w14:paraId="14E6CD80" w14:textId="77777777" w:rsidR="00942356" w:rsidRPr="00942356" w:rsidRDefault="00942356" w:rsidP="00942356"/>
    <w:p w14:paraId="231FF4DB" w14:textId="77777777" w:rsidR="00BB1F50" w:rsidRDefault="00BB1F50" w:rsidP="00BB1F50">
      <w:pPr>
        <w:pStyle w:val="Heading1"/>
        <w:rPr>
          <w:rFonts w:asciiTheme="minorHAnsi" w:hAnsiTheme="minorHAnsi" w:cstheme="minorHAnsi"/>
          <w:sz w:val="22"/>
          <w:szCs w:val="22"/>
        </w:rPr>
      </w:pPr>
      <w:r w:rsidRPr="00F9140D">
        <w:rPr>
          <w:rFonts w:asciiTheme="minorHAnsi" w:hAnsiTheme="minorHAnsi" w:cstheme="minorHAnsi"/>
          <w:sz w:val="22"/>
          <w:szCs w:val="22"/>
        </w:rPr>
        <w:lastRenderedPageBreak/>
        <w:t>SCHEDULE OF CLASSES AND/OR LABS:</w:t>
      </w:r>
    </w:p>
    <w:p w14:paraId="36F4B456" w14:textId="77777777" w:rsidR="004C725D" w:rsidRDefault="004C725D" w:rsidP="004C725D"/>
    <w:p w14:paraId="60CA90CF" w14:textId="77777777" w:rsidR="007E18DA" w:rsidRPr="003E0C5B" w:rsidRDefault="007E18DA" w:rsidP="003E0C5B">
      <w:pPr>
        <w:pStyle w:val="Heading1"/>
        <w:rPr>
          <w:u w:val="single"/>
        </w:rPr>
      </w:pPr>
      <w:r w:rsidRPr="00025548">
        <w:rPr>
          <w:rFonts w:ascii="Calibri" w:hAnsi="Calibri"/>
          <w:color w:val="000000"/>
          <w:sz w:val="22"/>
          <w:szCs w:val="22"/>
          <w:lang w:val="x-none" w:eastAsia="x-none"/>
        </w:rPr>
        <w:t>DATE      TOPIC                                                                                                                                          CHAPTER</w:t>
      </w:r>
    </w:p>
    <w:p w14:paraId="56223269" w14:textId="77777777" w:rsidR="007E18DA" w:rsidRDefault="007E18DA" w:rsidP="007E18DA">
      <w:pPr>
        <w:rPr>
          <w:rFonts w:ascii="Calibri" w:hAnsi="Calibri"/>
          <w:bCs/>
          <w:sz w:val="22"/>
          <w:szCs w:val="22"/>
        </w:rPr>
      </w:pPr>
    </w:p>
    <w:p w14:paraId="78F4BE7B" w14:textId="2B9BB3F6" w:rsidR="007E18DA" w:rsidRPr="00025548" w:rsidRDefault="00147082" w:rsidP="007E18DA">
      <w:pPr>
        <w:rPr>
          <w:rFonts w:ascii="Calibri" w:hAnsi="Calibri"/>
          <w:bCs/>
          <w:sz w:val="22"/>
          <w:szCs w:val="22"/>
        </w:rPr>
      </w:pPr>
      <w:r>
        <w:rPr>
          <w:rFonts w:ascii="Calibri" w:hAnsi="Calibri"/>
          <w:bCs/>
          <w:sz w:val="22"/>
          <w:szCs w:val="22"/>
        </w:rPr>
        <w:t>0</w:t>
      </w:r>
      <w:r w:rsidR="00155048">
        <w:rPr>
          <w:rFonts w:ascii="Calibri" w:hAnsi="Calibri"/>
          <w:bCs/>
          <w:sz w:val="22"/>
          <w:szCs w:val="22"/>
        </w:rPr>
        <w:t>8/24</w:t>
      </w:r>
      <w:r w:rsidR="007E18DA" w:rsidRPr="00025548">
        <w:rPr>
          <w:rFonts w:ascii="Calibri" w:hAnsi="Calibri"/>
          <w:bCs/>
          <w:sz w:val="22"/>
          <w:szCs w:val="22"/>
        </w:rPr>
        <w:t xml:space="preserve">     Review of Basic Concepts      </w:t>
      </w:r>
      <w:r w:rsidR="007E18DA" w:rsidRPr="00025548">
        <w:rPr>
          <w:rFonts w:ascii="Calibri" w:hAnsi="Calibri"/>
          <w:bCs/>
          <w:sz w:val="22"/>
          <w:szCs w:val="22"/>
        </w:rPr>
        <w:tab/>
      </w:r>
      <w:r w:rsidR="007E18DA" w:rsidRPr="00025548">
        <w:rPr>
          <w:rFonts w:ascii="Calibri" w:hAnsi="Calibri"/>
          <w:bCs/>
          <w:sz w:val="22"/>
          <w:szCs w:val="22"/>
        </w:rPr>
        <w:tab/>
      </w:r>
      <w:r w:rsidR="007E18DA" w:rsidRPr="00025548">
        <w:rPr>
          <w:rFonts w:ascii="Calibri" w:hAnsi="Calibri"/>
          <w:bCs/>
          <w:sz w:val="22"/>
          <w:szCs w:val="22"/>
        </w:rPr>
        <w:tab/>
      </w:r>
      <w:r w:rsidR="007E18DA" w:rsidRPr="00025548">
        <w:rPr>
          <w:rFonts w:ascii="Calibri" w:hAnsi="Calibri"/>
          <w:bCs/>
          <w:sz w:val="22"/>
          <w:szCs w:val="22"/>
        </w:rPr>
        <w:tab/>
      </w:r>
      <w:r w:rsidR="007E18DA" w:rsidRPr="00025548">
        <w:rPr>
          <w:rFonts w:ascii="Calibri" w:hAnsi="Calibri"/>
          <w:bCs/>
          <w:sz w:val="22"/>
          <w:szCs w:val="22"/>
        </w:rPr>
        <w:tab/>
      </w:r>
      <w:r w:rsidR="007E18DA" w:rsidRPr="00025548">
        <w:rPr>
          <w:rFonts w:ascii="Calibri" w:hAnsi="Calibri"/>
          <w:bCs/>
          <w:sz w:val="22"/>
          <w:szCs w:val="22"/>
        </w:rPr>
        <w:tab/>
      </w:r>
      <w:r w:rsidR="007E18DA" w:rsidRPr="00025548">
        <w:rPr>
          <w:rFonts w:ascii="Calibri" w:hAnsi="Calibri"/>
          <w:bCs/>
          <w:sz w:val="22"/>
          <w:szCs w:val="22"/>
        </w:rPr>
        <w:tab/>
        <w:t xml:space="preserve">               1</w:t>
      </w:r>
    </w:p>
    <w:p w14:paraId="603C7ACE" w14:textId="77777777" w:rsidR="007E18DA" w:rsidRDefault="007E18DA" w:rsidP="007E18DA">
      <w:pPr>
        <w:rPr>
          <w:rFonts w:ascii="Calibri" w:hAnsi="Calibri"/>
          <w:bCs/>
          <w:sz w:val="22"/>
          <w:szCs w:val="22"/>
        </w:rPr>
      </w:pPr>
    </w:p>
    <w:p w14:paraId="0B401013" w14:textId="3A60E670" w:rsidR="007E18DA" w:rsidRPr="00025548" w:rsidRDefault="007E18DA" w:rsidP="007E18DA">
      <w:pPr>
        <w:rPr>
          <w:rFonts w:ascii="Calibri" w:hAnsi="Calibri"/>
          <w:bCs/>
          <w:sz w:val="22"/>
          <w:szCs w:val="22"/>
        </w:rPr>
      </w:pPr>
      <w:r>
        <w:rPr>
          <w:rFonts w:ascii="Calibri" w:hAnsi="Calibri"/>
          <w:bCs/>
          <w:sz w:val="22"/>
          <w:szCs w:val="22"/>
        </w:rPr>
        <w:t>0</w:t>
      </w:r>
      <w:r w:rsidR="00155048">
        <w:rPr>
          <w:rFonts w:ascii="Calibri" w:hAnsi="Calibri"/>
          <w:bCs/>
          <w:sz w:val="22"/>
          <w:szCs w:val="22"/>
        </w:rPr>
        <w:t>8/24</w:t>
      </w:r>
      <w:r w:rsidRPr="00025548">
        <w:rPr>
          <w:rFonts w:ascii="Calibri" w:hAnsi="Calibri"/>
          <w:bCs/>
          <w:sz w:val="22"/>
          <w:szCs w:val="22"/>
        </w:rPr>
        <w:t xml:space="preserve">     Review of Fractions</w:t>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t xml:space="preserve">                              2</w:t>
      </w:r>
    </w:p>
    <w:p w14:paraId="33B55736" w14:textId="77777777" w:rsidR="007E18DA" w:rsidRDefault="007E18DA" w:rsidP="007E18DA">
      <w:pPr>
        <w:rPr>
          <w:rFonts w:ascii="Calibri" w:hAnsi="Calibri"/>
          <w:bCs/>
          <w:sz w:val="22"/>
          <w:szCs w:val="22"/>
        </w:rPr>
      </w:pPr>
    </w:p>
    <w:p w14:paraId="4EDF6FD5" w14:textId="51FC5FD1" w:rsidR="007E18DA" w:rsidRPr="00025548" w:rsidRDefault="007E18DA" w:rsidP="007E18DA">
      <w:pPr>
        <w:rPr>
          <w:rFonts w:ascii="Calibri" w:hAnsi="Calibri"/>
          <w:bCs/>
          <w:sz w:val="22"/>
          <w:szCs w:val="22"/>
        </w:rPr>
      </w:pPr>
      <w:r>
        <w:rPr>
          <w:rFonts w:ascii="Calibri" w:hAnsi="Calibri"/>
          <w:bCs/>
          <w:sz w:val="22"/>
          <w:szCs w:val="22"/>
        </w:rPr>
        <w:t>0</w:t>
      </w:r>
      <w:r w:rsidR="00155048">
        <w:rPr>
          <w:rFonts w:ascii="Calibri" w:hAnsi="Calibri"/>
          <w:bCs/>
          <w:sz w:val="22"/>
          <w:szCs w:val="22"/>
        </w:rPr>
        <w:t>8/24</w:t>
      </w:r>
      <w:r w:rsidRPr="00025548">
        <w:rPr>
          <w:rFonts w:ascii="Calibri" w:hAnsi="Calibri"/>
          <w:bCs/>
          <w:sz w:val="22"/>
          <w:szCs w:val="22"/>
        </w:rPr>
        <w:t xml:space="preserve">     Percent</w:t>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r>
      <w:r w:rsidRPr="00025548">
        <w:rPr>
          <w:rFonts w:ascii="Calibri" w:hAnsi="Calibri"/>
          <w:bCs/>
          <w:sz w:val="22"/>
          <w:szCs w:val="22"/>
        </w:rPr>
        <w:tab/>
        <w:t xml:space="preserve">                                            3</w:t>
      </w:r>
    </w:p>
    <w:p w14:paraId="6CD22793" w14:textId="77777777" w:rsidR="007E18DA" w:rsidRPr="00025548" w:rsidRDefault="007E18DA" w:rsidP="007E18DA">
      <w:pPr>
        <w:rPr>
          <w:rFonts w:ascii="Calibri" w:hAnsi="Calibri"/>
          <w:sz w:val="22"/>
          <w:szCs w:val="22"/>
        </w:rPr>
      </w:pPr>
      <w:r w:rsidRPr="00025548">
        <w:rPr>
          <w:rFonts w:ascii="Calibri" w:hAnsi="Calibri"/>
          <w:sz w:val="22"/>
          <w:szCs w:val="22"/>
        </w:rPr>
        <w:t xml:space="preserve">               </w:t>
      </w:r>
    </w:p>
    <w:p w14:paraId="55453381" w14:textId="4CD56C6B" w:rsidR="007E18DA" w:rsidRPr="00025548" w:rsidRDefault="007E18DA" w:rsidP="007E18DA">
      <w:pPr>
        <w:rPr>
          <w:rFonts w:ascii="Calibri" w:hAnsi="Calibri"/>
          <w:sz w:val="22"/>
          <w:szCs w:val="22"/>
        </w:rPr>
      </w:pPr>
      <w:r>
        <w:rPr>
          <w:rFonts w:ascii="Calibri" w:hAnsi="Calibri"/>
          <w:sz w:val="22"/>
          <w:szCs w:val="22"/>
        </w:rPr>
        <w:t>0</w:t>
      </w:r>
      <w:r w:rsidR="00155048">
        <w:rPr>
          <w:rFonts w:ascii="Calibri" w:hAnsi="Calibri"/>
          <w:sz w:val="22"/>
          <w:szCs w:val="22"/>
        </w:rPr>
        <w:t>8/31</w:t>
      </w:r>
      <w:r w:rsidRPr="00025548">
        <w:rPr>
          <w:rFonts w:ascii="Calibri" w:hAnsi="Calibri"/>
          <w:sz w:val="22"/>
          <w:szCs w:val="22"/>
        </w:rPr>
        <w:t xml:space="preserve">     Measurement                                                                                                                                     4</w:t>
      </w:r>
    </w:p>
    <w:p w14:paraId="5AD5B481" w14:textId="77777777" w:rsidR="007E18DA" w:rsidRDefault="007E18DA" w:rsidP="007E18DA">
      <w:pPr>
        <w:rPr>
          <w:rFonts w:ascii="Calibri" w:hAnsi="Calibri"/>
          <w:sz w:val="22"/>
          <w:szCs w:val="22"/>
        </w:rPr>
      </w:pPr>
    </w:p>
    <w:p w14:paraId="537A8E21" w14:textId="387783E6" w:rsidR="007E18DA" w:rsidRPr="00025548" w:rsidRDefault="007E18DA" w:rsidP="007E18DA">
      <w:pPr>
        <w:rPr>
          <w:rFonts w:ascii="Calibri" w:hAnsi="Calibri"/>
          <w:sz w:val="22"/>
          <w:szCs w:val="22"/>
        </w:rPr>
      </w:pPr>
      <w:r>
        <w:rPr>
          <w:rFonts w:ascii="Calibri" w:hAnsi="Calibri"/>
          <w:sz w:val="22"/>
          <w:szCs w:val="22"/>
        </w:rPr>
        <w:t>0</w:t>
      </w:r>
      <w:r w:rsidR="00155048">
        <w:rPr>
          <w:rFonts w:ascii="Calibri" w:hAnsi="Calibri"/>
          <w:sz w:val="22"/>
          <w:szCs w:val="22"/>
        </w:rPr>
        <w:t>9/07</w:t>
      </w:r>
      <w:r w:rsidRPr="00025548">
        <w:rPr>
          <w:rFonts w:ascii="Calibri" w:hAnsi="Calibri"/>
          <w:sz w:val="22"/>
          <w:szCs w:val="22"/>
        </w:rPr>
        <w:t xml:space="preserve">     Signed numbers and powers of 10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25548">
        <w:rPr>
          <w:rFonts w:ascii="Calibri" w:hAnsi="Calibri"/>
          <w:sz w:val="22"/>
          <w:szCs w:val="22"/>
        </w:rPr>
        <w:t xml:space="preserve"> 5</w:t>
      </w:r>
    </w:p>
    <w:p w14:paraId="1FAB7CF4" w14:textId="77777777" w:rsidR="007E18DA" w:rsidRDefault="007E18DA" w:rsidP="007E18DA">
      <w:pPr>
        <w:rPr>
          <w:rFonts w:ascii="Calibri" w:hAnsi="Calibri"/>
          <w:sz w:val="22"/>
          <w:szCs w:val="22"/>
        </w:rPr>
      </w:pPr>
    </w:p>
    <w:p w14:paraId="10E564E0" w14:textId="7B3E04D7" w:rsidR="007E18DA" w:rsidRPr="00025548" w:rsidRDefault="00147082" w:rsidP="007E18DA">
      <w:pPr>
        <w:rPr>
          <w:rFonts w:ascii="Calibri" w:hAnsi="Calibri"/>
          <w:sz w:val="22"/>
          <w:szCs w:val="22"/>
        </w:rPr>
      </w:pPr>
      <w:r>
        <w:rPr>
          <w:rFonts w:ascii="Calibri" w:hAnsi="Calibri"/>
          <w:sz w:val="22"/>
          <w:szCs w:val="22"/>
        </w:rPr>
        <w:t>0</w:t>
      </w:r>
      <w:r w:rsidR="00155048">
        <w:rPr>
          <w:rFonts w:ascii="Calibri" w:hAnsi="Calibri"/>
          <w:sz w:val="22"/>
          <w:szCs w:val="22"/>
        </w:rPr>
        <w:t>9/14</w:t>
      </w:r>
      <w:r w:rsidR="007E18DA" w:rsidRPr="00025548">
        <w:rPr>
          <w:rFonts w:ascii="Calibri" w:hAnsi="Calibri"/>
          <w:sz w:val="22"/>
          <w:szCs w:val="22"/>
        </w:rPr>
        <w:t xml:space="preserve">    Statistics</w:t>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t xml:space="preserve">          </w:t>
      </w:r>
      <w:r w:rsidR="007E18DA">
        <w:rPr>
          <w:rFonts w:ascii="Calibri" w:hAnsi="Calibri"/>
          <w:sz w:val="22"/>
          <w:szCs w:val="22"/>
        </w:rPr>
        <w:t xml:space="preserve">     </w:t>
      </w:r>
      <w:r w:rsidR="007E18DA" w:rsidRPr="00025548">
        <w:rPr>
          <w:rFonts w:ascii="Calibri" w:hAnsi="Calibri"/>
          <w:sz w:val="22"/>
          <w:szCs w:val="22"/>
        </w:rPr>
        <w:t>6</w:t>
      </w:r>
    </w:p>
    <w:p w14:paraId="4B5B9CBF" w14:textId="77777777" w:rsidR="007E18DA" w:rsidRDefault="007E18DA" w:rsidP="007E18DA">
      <w:pPr>
        <w:rPr>
          <w:rFonts w:ascii="Calibri" w:hAnsi="Calibri"/>
          <w:b/>
          <w:sz w:val="22"/>
          <w:szCs w:val="22"/>
        </w:rPr>
      </w:pPr>
    </w:p>
    <w:p w14:paraId="14992E25" w14:textId="10335377" w:rsidR="007E18DA" w:rsidRPr="00025548" w:rsidRDefault="00692DC7" w:rsidP="007E18DA">
      <w:pPr>
        <w:rPr>
          <w:rFonts w:ascii="Calibri" w:hAnsi="Calibri"/>
          <w:sz w:val="22"/>
          <w:szCs w:val="22"/>
        </w:rPr>
      </w:pPr>
      <w:r>
        <w:rPr>
          <w:rFonts w:ascii="Calibri" w:hAnsi="Calibri"/>
          <w:sz w:val="22"/>
          <w:szCs w:val="22"/>
        </w:rPr>
        <w:t>0</w:t>
      </w:r>
      <w:r w:rsidR="00155048">
        <w:rPr>
          <w:rFonts w:ascii="Calibri" w:hAnsi="Calibri"/>
          <w:sz w:val="22"/>
          <w:szCs w:val="22"/>
        </w:rPr>
        <w:t>9/21</w:t>
      </w:r>
      <w:r w:rsidR="007E18DA">
        <w:rPr>
          <w:rFonts w:ascii="Calibri" w:hAnsi="Calibri"/>
          <w:sz w:val="22"/>
          <w:szCs w:val="22"/>
        </w:rPr>
        <w:t xml:space="preserve">   Linear equations and Inequalities                                                                                                     </w:t>
      </w:r>
      <w:r w:rsidR="007E18DA" w:rsidRPr="00025548">
        <w:rPr>
          <w:rFonts w:ascii="Calibri" w:hAnsi="Calibri"/>
          <w:sz w:val="22"/>
          <w:szCs w:val="22"/>
        </w:rPr>
        <w:t>7</w:t>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p>
    <w:p w14:paraId="538C045A" w14:textId="07E8997D" w:rsidR="007E18DA" w:rsidRPr="00025548" w:rsidRDefault="00692DC7" w:rsidP="007E18DA">
      <w:pPr>
        <w:rPr>
          <w:rFonts w:ascii="Calibri" w:hAnsi="Calibri"/>
          <w:sz w:val="22"/>
          <w:szCs w:val="22"/>
        </w:rPr>
      </w:pPr>
      <w:r>
        <w:rPr>
          <w:rFonts w:ascii="Calibri" w:hAnsi="Calibri"/>
          <w:sz w:val="22"/>
          <w:szCs w:val="22"/>
        </w:rPr>
        <w:t>0</w:t>
      </w:r>
      <w:r w:rsidR="00155048">
        <w:rPr>
          <w:rFonts w:ascii="Calibri" w:hAnsi="Calibri"/>
          <w:sz w:val="22"/>
          <w:szCs w:val="22"/>
        </w:rPr>
        <w:t>9/21</w:t>
      </w:r>
      <w:r w:rsidR="007E18DA">
        <w:rPr>
          <w:rFonts w:ascii="Calibri" w:hAnsi="Calibri"/>
          <w:sz w:val="22"/>
          <w:szCs w:val="22"/>
        </w:rPr>
        <w:t xml:space="preserve">   Formulas, Proportion, and variation</w:t>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Pr>
          <w:rFonts w:ascii="Calibri" w:hAnsi="Calibri"/>
          <w:sz w:val="22"/>
          <w:szCs w:val="22"/>
        </w:rPr>
        <w:t xml:space="preserve">                                           </w:t>
      </w:r>
      <w:r w:rsidR="007E18DA" w:rsidRPr="00025548">
        <w:rPr>
          <w:rFonts w:ascii="Calibri" w:hAnsi="Calibri"/>
          <w:sz w:val="22"/>
          <w:szCs w:val="22"/>
        </w:rPr>
        <w:t>8</w:t>
      </w:r>
    </w:p>
    <w:p w14:paraId="3D8FD267" w14:textId="77777777" w:rsidR="007E18DA" w:rsidRDefault="007E18DA" w:rsidP="007E18DA">
      <w:pPr>
        <w:rPr>
          <w:rFonts w:ascii="Calibri" w:hAnsi="Calibri"/>
          <w:sz w:val="22"/>
          <w:szCs w:val="22"/>
        </w:rPr>
      </w:pPr>
    </w:p>
    <w:p w14:paraId="51878DDD" w14:textId="2DDFF5D7" w:rsidR="007E18DA" w:rsidRDefault="00692DC7" w:rsidP="007E18DA">
      <w:pPr>
        <w:rPr>
          <w:rFonts w:ascii="Calibri" w:hAnsi="Calibri"/>
          <w:sz w:val="22"/>
          <w:szCs w:val="22"/>
        </w:rPr>
      </w:pPr>
      <w:r>
        <w:rPr>
          <w:rFonts w:ascii="Calibri" w:hAnsi="Calibri"/>
          <w:sz w:val="22"/>
          <w:szCs w:val="22"/>
        </w:rPr>
        <w:t>0</w:t>
      </w:r>
      <w:r w:rsidR="00155048">
        <w:rPr>
          <w:rFonts w:ascii="Calibri" w:hAnsi="Calibri"/>
          <w:sz w:val="22"/>
          <w:szCs w:val="22"/>
        </w:rPr>
        <w:t>9/28</w:t>
      </w:r>
      <w:r w:rsidR="007E18DA">
        <w:rPr>
          <w:rFonts w:ascii="Calibri" w:hAnsi="Calibri"/>
          <w:sz w:val="22"/>
          <w:szCs w:val="22"/>
        </w:rPr>
        <w:t xml:space="preserve">   Linear Equations, Functions, and Inequalities in Two Variables                                                 9</w:t>
      </w:r>
    </w:p>
    <w:p w14:paraId="585A25F5" w14:textId="77777777" w:rsidR="007E18DA" w:rsidRDefault="007E18DA" w:rsidP="007E18DA">
      <w:pPr>
        <w:rPr>
          <w:rFonts w:ascii="Calibri" w:hAnsi="Calibri"/>
          <w:sz w:val="22"/>
          <w:szCs w:val="22"/>
        </w:rPr>
      </w:pPr>
    </w:p>
    <w:p w14:paraId="156F1D92" w14:textId="67DA9BE7" w:rsidR="007E18DA" w:rsidRDefault="002E7D84" w:rsidP="007E18DA">
      <w:pPr>
        <w:rPr>
          <w:rFonts w:ascii="Calibri" w:hAnsi="Calibri"/>
          <w:sz w:val="22"/>
          <w:szCs w:val="22"/>
        </w:rPr>
      </w:pPr>
      <w:r>
        <w:rPr>
          <w:rFonts w:ascii="Calibri" w:hAnsi="Calibri"/>
          <w:sz w:val="22"/>
          <w:szCs w:val="22"/>
        </w:rPr>
        <w:t>0</w:t>
      </w:r>
      <w:r w:rsidR="00155048">
        <w:rPr>
          <w:rFonts w:ascii="Calibri" w:hAnsi="Calibri"/>
          <w:sz w:val="22"/>
          <w:szCs w:val="22"/>
        </w:rPr>
        <w:t>9/</w:t>
      </w:r>
      <w:proofErr w:type="gramStart"/>
      <w:r w:rsidR="00155048">
        <w:rPr>
          <w:rFonts w:ascii="Calibri" w:hAnsi="Calibri"/>
          <w:sz w:val="22"/>
          <w:szCs w:val="22"/>
        </w:rPr>
        <w:t>28</w:t>
      </w:r>
      <w:r w:rsidR="007E18DA">
        <w:rPr>
          <w:rFonts w:ascii="Calibri" w:hAnsi="Calibri"/>
          <w:sz w:val="22"/>
          <w:szCs w:val="22"/>
        </w:rPr>
        <w:t xml:space="preserve">  Systems</w:t>
      </w:r>
      <w:proofErr w:type="gramEnd"/>
      <w:r w:rsidR="007E18DA">
        <w:rPr>
          <w:rFonts w:ascii="Calibri" w:hAnsi="Calibri"/>
          <w:sz w:val="22"/>
          <w:szCs w:val="22"/>
        </w:rPr>
        <w:t xml:space="preserve"> of Linear equations and Inequalities                                                     </w:t>
      </w:r>
      <w:r w:rsidR="007E18DA">
        <w:rPr>
          <w:rFonts w:ascii="Calibri" w:hAnsi="Calibri"/>
          <w:sz w:val="22"/>
          <w:szCs w:val="22"/>
        </w:rPr>
        <w:tab/>
        <w:t xml:space="preserve">             10</w:t>
      </w:r>
    </w:p>
    <w:p w14:paraId="62CE1D4A" w14:textId="77777777" w:rsidR="007E18DA" w:rsidRDefault="007E18DA" w:rsidP="007E18DA">
      <w:pPr>
        <w:rPr>
          <w:rFonts w:ascii="Calibri" w:hAnsi="Calibri"/>
          <w:b/>
          <w:sz w:val="22"/>
          <w:szCs w:val="22"/>
        </w:rPr>
      </w:pPr>
    </w:p>
    <w:p w14:paraId="18468304" w14:textId="373A96C3" w:rsidR="007E18DA" w:rsidRPr="00127147" w:rsidRDefault="00155048" w:rsidP="007E18DA">
      <w:pPr>
        <w:rPr>
          <w:rFonts w:ascii="Calibri" w:hAnsi="Calibri"/>
          <w:b/>
          <w:sz w:val="22"/>
          <w:szCs w:val="22"/>
        </w:rPr>
      </w:pPr>
      <w:r>
        <w:rPr>
          <w:rFonts w:ascii="Calibri" w:hAnsi="Calibri"/>
          <w:b/>
          <w:sz w:val="22"/>
          <w:szCs w:val="22"/>
        </w:rPr>
        <w:t>10/05</w:t>
      </w:r>
      <w:r w:rsidR="007E18DA">
        <w:rPr>
          <w:rFonts w:ascii="Calibri" w:hAnsi="Calibri"/>
          <w:b/>
          <w:sz w:val="22"/>
          <w:szCs w:val="22"/>
        </w:rPr>
        <w:t xml:space="preserve">   MID TERM</w:t>
      </w:r>
    </w:p>
    <w:p w14:paraId="641CEFD7" w14:textId="77777777" w:rsidR="007E18DA" w:rsidRDefault="007E18DA" w:rsidP="007E18DA">
      <w:pPr>
        <w:rPr>
          <w:rFonts w:ascii="Calibri" w:hAnsi="Calibri"/>
          <w:b/>
          <w:sz w:val="22"/>
          <w:szCs w:val="22"/>
        </w:rPr>
      </w:pPr>
    </w:p>
    <w:p w14:paraId="6E5F6F7C" w14:textId="6627F945" w:rsidR="007E18DA" w:rsidRDefault="00155048" w:rsidP="007E18DA">
      <w:pPr>
        <w:rPr>
          <w:rFonts w:ascii="Calibri" w:hAnsi="Calibri"/>
          <w:sz w:val="22"/>
          <w:szCs w:val="22"/>
        </w:rPr>
      </w:pPr>
      <w:r>
        <w:rPr>
          <w:rFonts w:ascii="Calibri" w:hAnsi="Calibri"/>
          <w:sz w:val="22"/>
          <w:szCs w:val="22"/>
        </w:rPr>
        <w:t>10/12</w:t>
      </w:r>
      <w:r w:rsidR="007E18DA" w:rsidRPr="00025548">
        <w:rPr>
          <w:rFonts w:ascii="Calibri" w:hAnsi="Calibri"/>
          <w:sz w:val="22"/>
          <w:szCs w:val="22"/>
        </w:rPr>
        <w:t xml:space="preserve">    Powers and polynomials</w:t>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t xml:space="preserve">                                          11</w:t>
      </w:r>
    </w:p>
    <w:p w14:paraId="5E44E9BF" w14:textId="77777777" w:rsidR="007E18DA" w:rsidRDefault="007E18DA" w:rsidP="007E18DA">
      <w:pPr>
        <w:rPr>
          <w:rFonts w:ascii="Calibri" w:hAnsi="Calibri"/>
          <w:sz w:val="22"/>
          <w:szCs w:val="22"/>
        </w:rPr>
      </w:pPr>
    </w:p>
    <w:p w14:paraId="14C82E6A" w14:textId="2EC9D0B9" w:rsidR="007E18DA" w:rsidRPr="00025548" w:rsidRDefault="00155048" w:rsidP="007E18DA">
      <w:pPr>
        <w:rPr>
          <w:rFonts w:ascii="Calibri" w:hAnsi="Calibri"/>
          <w:sz w:val="22"/>
          <w:szCs w:val="22"/>
        </w:rPr>
      </w:pPr>
      <w:r>
        <w:rPr>
          <w:rFonts w:ascii="Calibri" w:hAnsi="Calibri"/>
          <w:sz w:val="22"/>
          <w:szCs w:val="22"/>
        </w:rPr>
        <w:t>10/19</w:t>
      </w:r>
      <w:r w:rsidR="007E18DA" w:rsidRPr="00025548">
        <w:rPr>
          <w:rFonts w:ascii="Calibri" w:hAnsi="Calibri"/>
          <w:sz w:val="22"/>
          <w:szCs w:val="22"/>
        </w:rPr>
        <w:t xml:space="preserve">    Roots and radicals</w:t>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r>
      <w:r w:rsidR="007E18DA" w:rsidRPr="00025548">
        <w:rPr>
          <w:rFonts w:ascii="Calibri" w:hAnsi="Calibri"/>
          <w:sz w:val="22"/>
          <w:szCs w:val="22"/>
        </w:rPr>
        <w:tab/>
        <w:t xml:space="preserve">             12</w:t>
      </w:r>
    </w:p>
    <w:p w14:paraId="5EA94CCE" w14:textId="77777777" w:rsidR="007E18DA" w:rsidRDefault="007E18DA" w:rsidP="007E18DA">
      <w:pPr>
        <w:rPr>
          <w:rFonts w:ascii="Calibri" w:hAnsi="Calibri"/>
          <w:sz w:val="22"/>
          <w:szCs w:val="22"/>
        </w:rPr>
      </w:pPr>
    </w:p>
    <w:p w14:paraId="1FF472CC" w14:textId="057A68EE" w:rsidR="007E18DA" w:rsidRPr="00CE6161" w:rsidRDefault="00155048" w:rsidP="007E18DA">
      <w:pPr>
        <w:rPr>
          <w:rFonts w:ascii="Calibri" w:hAnsi="Calibri"/>
          <w:b/>
          <w:sz w:val="22"/>
          <w:szCs w:val="22"/>
        </w:rPr>
      </w:pPr>
      <w:r>
        <w:rPr>
          <w:rFonts w:ascii="Calibri" w:hAnsi="Calibri"/>
          <w:sz w:val="22"/>
          <w:szCs w:val="22"/>
        </w:rPr>
        <w:t>10/26</w:t>
      </w:r>
      <w:r w:rsidR="007E18DA" w:rsidRPr="00025548">
        <w:rPr>
          <w:rFonts w:ascii="Calibri" w:hAnsi="Calibri"/>
          <w:sz w:val="22"/>
          <w:szCs w:val="22"/>
        </w:rPr>
        <w:t xml:space="preserve">    Factoring                                                                                                                                             13</w:t>
      </w:r>
    </w:p>
    <w:p w14:paraId="7FE4CE87" w14:textId="77777777" w:rsidR="007E18DA" w:rsidRDefault="007E18DA" w:rsidP="007E18DA">
      <w:pPr>
        <w:rPr>
          <w:rFonts w:ascii="Calibri" w:hAnsi="Calibri"/>
          <w:sz w:val="22"/>
          <w:szCs w:val="22"/>
        </w:rPr>
      </w:pPr>
    </w:p>
    <w:p w14:paraId="07D409C2" w14:textId="0DED30E4" w:rsidR="007E18DA" w:rsidRPr="00025548" w:rsidRDefault="00155048" w:rsidP="007E18DA">
      <w:pPr>
        <w:rPr>
          <w:rFonts w:ascii="Calibri" w:hAnsi="Calibri"/>
          <w:sz w:val="22"/>
          <w:szCs w:val="22"/>
        </w:rPr>
      </w:pPr>
      <w:r>
        <w:rPr>
          <w:rFonts w:ascii="Calibri" w:hAnsi="Calibri"/>
          <w:sz w:val="22"/>
          <w:szCs w:val="22"/>
        </w:rPr>
        <w:t>11/02</w:t>
      </w:r>
      <w:r w:rsidR="007E18DA">
        <w:rPr>
          <w:rFonts w:ascii="Calibri" w:hAnsi="Calibri"/>
          <w:sz w:val="22"/>
          <w:szCs w:val="22"/>
        </w:rPr>
        <w:tab/>
        <w:t xml:space="preserve">Rational expressions, </w:t>
      </w:r>
      <w:r w:rsidR="007E18DA" w:rsidRPr="00025548">
        <w:rPr>
          <w:rFonts w:ascii="Calibri" w:hAnsi="Calibri"/>
          <w:sz w:val="22"/>
          <w:szCs w:val="22"/>
        </w:rPr>
        <w:t>Equations</w:t>
      </w:r>
      <w:r w:rsidR="007E18DA">
        <w:rPr>
          <w:rFonts w:ascii="Calibri" w:hAnsi="Calibri"/>
          <w:sz w:val="22"/>
          <w:szCs w:val="22"/>
        </w:rPr>
        <w:t xml:space="preserve">, and Inequalities        </w:t>
      </w:r>
      <w:r w:rsidR="007E18DA" w:rsidRPr="00025548">
        <w:rPr>
          <w:rFonts w:ascii="Calibri" w:hAnsi="Calibri"/>
          <w:sz w:val="22"/>
          <w:szCs w:val="22"/>
        </w:rPr>
        <w:t xml:space="preserve">                                                              14</w:t>
      </w:r>
    </w:p>
    <w:p w14:paraId="6C86FC90" w14:textId="77777777" w:rsidR="007E18DA" w:rsidRDefault="007E18DA" w:rsidP="007E18DA">
      <w:pPr>
        <w:rPr>
          <w:rFonts w:ascii="Calibri" w:hAnsi="Calibri"/>
          <w:sz w:val="22"/>
          <w:szCs w:val="22"/>
        </w:rPr>
      </w:pPr>
    </w:p>
    <w:p w14:paraId="11941D25" w14:textId="1B829377" w:rsidR="007E18DA" w:rsidRPr="00025548" w:rsidRDefault="00155048" w:rsidP="007E18DA">
      <w:pPr>
        <w:rPr>
          <w:rFonts w:ascii="Calibri" w:hAnsi="Calibri"/>
          <w:sz w:val="22"/>
          <w:szCs w:val="22"/>
        </w:rPr>
      </w:pPr>
      <w:r>
        <w:rPr>
          <w:rFonts w:ascii="Calibri" w:hAnsi="Calibri"/>
          <w:sz w:val="22"/>
          <w:szCs w:val="22"/>
        </w:rPr>
        <w:t>11/09</w:t>
      </w:r>
      <w:r w:rsidR="007E18DA" w:rsidRPr="00025548">
        <w:rPr>
          <w:rFonts w:ascii="Calibri" w:hAnsi="Calibri"/>
          <w:sz w:val="22"/>
          <w:szCs w:val="22"/>
        </w:rPr>
        <w:tab/>
        <w:t>Quadr</w:t>
      </w:r>
      <w:r w:rsidR="007E18DA">
        <w:rPr>
          <w:rFonts w:ascii="Calibri" w:hAnsi="Calibri"/>
          <w:sz w:val="22"/>
          <w:szCs w:val="22"/>
        </w:rPr>
        <w:t>atic and Other Nonlinear Equations and Inequalities</w:t>
      </w:r>
      <w:r w:rsidR="007E18DA" w:rsidRPr="00025548">
        <w:rPr>
          <w:rFonts w:ascii="Calibri" w:hAnsi="Calibri"/>
          <w:sz w:val="22"/>
          <w:szCs w:val="22"/>
        </w:rPr>
        <w:t xml:space="preserve">                                                     15                                                                                         </w:t>
      </w:r>
    </w:p>
    <w:p w14:paraId="7A2EDF97" w14:textId="77777777" w:rsidR="007E18DA" w:rsidRDefault="007E18DA" w:rsidP="007E18DA">
      <w:pPr>
        <w:rPr>
          <w:rFonts w:ascii="Calibri" w:hAnsi="Calibri"/>
          <w:sz w:val="22"/>
          <w:szCs w:val="22"/>
        </w:rPr>
      </w:pPr>
    </w:p>
    <w:p w14:paraId="7344AB2C" w14:textId="17A3085E" w:rsidR="007E18DA" w:rsidRPr="00025548" w:rsidRDefault="00155048" w:rsidP="007E18DA">
      <w:pPr>
        <w:rPr>
          <w:rFonts w:ascii="Calibri" w:hAnsi="Calibri"/>
          <w:sz w:val="22"/>
          <w:szCs w:val="22"/>
        </w:rPr>
      </w:pPr>
      <w:r>
        <w:rPr>
          <w:rFonts w:ascii="Calibri" w:hAnsi="Calibri"/>
          <w:sz w:val="22"/>
          <w:szCs w:val="22"/>
        </w:rPr>
        <w:t>11/16</w:t>
      </w:r>
      <w:r w:rsidR="007E18DA" w:rsidRPr="00025548">
        <w:rPr>
          <w:rFonts w:ascii="Calibri" w:hAnsi="Calibri"/>
          <w:sz w:val="22"/>
          <w:szCs w:val="22"/>
        </w:rPr>
        <w:t xml:space="preserve">    Exponential and logarithmic equations                                                                                        16</w:t>
      </w:r>
    </w:p>
    <w:p w14:paraId="2C67B8FD" w14:textId="77777777" w:rsidR="007E18DA" w:rsidRPr="00025548" w:rsidRDefault="007E18DA" w:rsidP="007E18DA">
      <w:pPr>
        <w:rPr>
          <w:rFonts w:ascii="Calibri" w:hAnsi="Calibri"/>
          <w:sz w:val="22"/>
          <w:szCs w:val="22"/>
        </w:rPr>
      </w:pPr>
    </w:p>
    <w:p w14:paraId="22307B15" w14:textId="22308687" w:rsidR="007E18DA" w:rsidRPr="00025548" w:rsidRDefault="00155048" w:rsidP="007E18DA">
      <w:pPr>
        <w:rPr>
          <w:rFonts w:ascii="Calibri" w:hAnsi="Calibri"/>
          <w:sz w:val="22"/>
          <w:szCs w:val="22"/>
        </w:rPr>
      </w:pPr>
      <w:r>
        <w:rPr>
          <w:rFonts w:ascii="Calibri" w:hAnsi="Calibri"/>
          <w:sz w:val="22"/>
          <w:szCs w:val="22"/>
        </w:rPr>
        <w:t>11/16</w:t>
      </w:r>
      <w:r w:rsidR="007E18DA" w:rsidRPr="00025548">
        <w:rPr>
          <w:rFonts w:ascii="Calibri" w:hAnsi="Calibri"/>
          <w:sz w:val="22"/>
          <w:szCs w:val="22"/>
        </w:rPr>
        <w:t xml:space="preserve">    Geometry     </w:t>
      </w:r>
      <w:r w:rsidR="007E18DA">
        <w:rPr>
          <w:rFonts w:ascii="Calibri" w:hAnsi="Calibri"/>
          <w:sz w:val="22"/>
          <w:szCs w:val="22"/>
        </w:rPr>
        <w:t xml:space="preserve">                                                                                                                                      </w:t>
      </w:r>
      <w:r w:rsidR="007E18DA" w:rsidRPr="00025548">
        <w:rPr>
          <w:rFonts w:ascii="Calibri" w:hAnsi="Calibri"/>
          <w:sz w:val="22"/>
          <w:szCs w:val="22"/>
        </w:rPr>
        <w:t>17</w:t>
      </w:r>
    </w:p>
    <w:p w14:paraId="38EE9ECF" w14:textId="77777777" w:rsidR="00DB1715" w:rsidRDefault="00DB1715" w:rsidP="007E18DA">
      <w:pPr>
        <w:rPr>
          <w:rFonts w:ascii="Calibri" w:hAnsi="Calibri"/>
          <w:sz w:val="22"/>
          <w:szCs w:val="22"/>
        </w:rPr>
      </w:pPr>
    </w:p>
    <w:p w14:paraId="3C15ADF2" w14:textId="3C112FEC" w:rsidR="007E18DA" w:rsidRPr="00025548" w:rsidRDefault="00155048" w:rsidP="007E18DA">
      <w:pPr>
        <w:rPr>
          <w:rFonts w:ascii="Calibri" w:hAnsi="Calibri"/>
          <w:sz w:val="22"/>
          <w:szCs w:val="22"/>
        </w:rPr>
      </w:pPr>
      <w:r>
        <w:rPr>
          <w:rFonts w:ascii="Calibri" w:hAnsi="Calibri"/>
          <w:sz w:val="22"/>
          <w:szCs w:val="22"/>
        </w:rPr>
        <w:t>11/23</w:t>
      </w:r>
      <w:r w:rsidR="007E18DA" w:rsidRPr="00025548">
        <w:rPr>
          <w:rFonts w:ascii="Calibri" w:hAnsi="Calibri"/>
          <w:sz w:val="22"/>
          <w:szCs w:val="22"/>
        </w:rPr>
        <w:tab/>
        <w:t xml:space="preserve">Triangles                                                                                                            </w:t>
      </w:r>
      <w:r w:rsidR="007E18DA">
        <w:rPr>
          <w:rFonts w:ascii="Calibri" w:hAnsi="Calibri"/>
          <w:sz w:val="22"/>
          <w:szCs w:val="22"/>
        </w:rPr>
        <w:t xml:space="preserve">                                </w:t>
      </w:r>
      <w:r w:rsidR="007E18DA" w:rsidRPr="00025548">
        <w:rPr>
          <w:rFonts w:ascii="Calibri" w:hAnsi="Calibri"/>
          <w:sz w:val="22"/>
          <w:szCs w:val="22"/>
        </w:rPr>
        <w:t xml:space="preserve"> </w:t>
      </w:r>
      <w:r w:rsidR="007E18DA">
        <w:rPr>
          <w:rFonts w:ascii="Calibri" w:hAnsi="Calibri"/>
          <w:sz w:val="22"/>
          <w:szCs w:val="22"/>
        </w:rPr>
        <w:t>18</w:t>
      </w:r>
    </w:p>
    <w:p w14:paraId="26BEE991" w14:textId="77777777" w:rsidR="00EF3C00" w:rsidRDefault="00EF3C00" w:rsidP="007E18DA">
      <w:pPr>
        <w:rPr>
          <w:rFonts w:ascii="Calibri" w:hAnsi="Calibri"/>
          <w:sz w:val="22"/>
          <w:szCs w:val="22"/>
        </w:rPr>
      </w:pPr>
    </w:p>
    <w:p w14:paraId="0513328D" w14:textId="38D89B1B" w:rsidR="007E18DA" w:rsidRPr="00025548" w:rsidRDefault="00155048" w:rsidP="007E18DA">
      <w:pPr>
        <w:rPr>
          <w:rFonts w:ascii="Calibri" w:hAnsi="Calibri"/>
          <w:sz w:val="22"/>
          <w:szCs w:val="22"/>
        </w:rPr>
      </w:pPr>
      <w:r>
        <w:rPr>
          <w:rFonts w:ascii="Calibri" w:hAnsi="Calibri"/>
          <w:sz w:val="22"/>
          <w:szCs w:val="22"/>
        </w:rPr>
        <w:t>11/30</w:t>
      </w:r>
      <w:r w:rsidR="007E18DA">
        <w:rPr>
          <w:rFonts w:ascii="Calibri" w:hAnsi="Calibri"/>
          <w:sz w:val="22"/>
          <w:szCs w:val="22"/>
        </w:rPr>
        <w:t xml:space="preserve">    </w:t>
      </w:r>
      <w:r w:rsidR="007E18DA" w:rsidRPr="00025548">
        <w:rPr>
          <w:rFonts w:ascii="Calibri" w:hAnsi="Calibri"/>
          <w:sz w:val="22"/>
          <w:szCs w:val="22"/>
        </w:rPr>
        <w:t xml:space="preserve">Right-triangle trigonometry     </w:t>
      </w:r>
      <w:r w:rsidR="007E18DA">
        <w:rPr>
          <w:rFonts w:ascii="Calibri" w:hAnsi="Calibri"/>
          <w:sz w:val="22"/>
          <w:szCs w:val="22"/>
        </w:rPr>
        <w:t xml:space="preserve">                                                                                                      19</w:t>
      </w:r>
      <w:r w:rsidR="007E18DA" w:rsidRPr="00025548">
        <w:rPr>
          <w:rFonts w:ascii="Calibri" w:hAnsi="Calibri"/>
          <w:sz w:val="22"/>
          <w:szCs w:val="22"/>
        </w:rPr>
        <w:t xml:space="preserve">                                                                                                      </w:t>
      </w:r>
    </w:p>
    <w:p w14:paraId="4C86FAA7" w14:textId="77777777" w:rsidR="007E18DA" w:rsidRDefault="007E18DA" w:rsidP="007E18DA">
      <w:pPr>
        <w:rPr>
          <w:rFonts w:ascii="Calibri" w:hAnsi="Calibri"/>
          <w:sz w:val="22"/>
          <w:szCs w:val="22"/>
        </w:rPr>
      </w:pPr>
    </w:p>
    <w:p w14:paraId="714AB1AE" w14:textId="2D94894D" w:rsidR="007E18DA" w:rsidRPr="00025548" w:rsidRDefault="00155048" w:rsidP="007E18DA">
      <w:pPr>
        <w:rPr>
          <w:rFonts w:ascii="Calibri" w:hAnsi="Calibri"/>
          <w:sz w:val="22"/>
          <w:szCs w:val="22"/>
        </w:rPr>
      </w:pPr>
      <w:r>
        <w:rPr>
          <w:rFonts w:ascii="Calibri" w:hAnsi="Calibri"/>
          <w:sz w:val="22"/>
          <w:szCs w:val="22"/>
        </w:rPr>
        <w:t>11/30</w:t>
      </w:r>
      <w:r w:rsidR="007E18DA">
        <w:rPr>
          <w:rFonts w:ascii="Calibri" w:hAnsi="Calibri"/>
          <w:sz w:val="22"/>
          <w:szCs w:val="22"/>
        </w:rPr>
        <w:t xml:space="preserve">   </w:t>
      </w:r>
      <w:r w:rsidR="007E18DA" w:rsidRPr="00025548">
        <w:rPr>
          <w:rFonts w:ascii="Calibri" w:hAnsi="Calibri"/>
          <w:sz w:val="22"/>
          <w:szCs w:val="22"/>
        </w:rPr>
        <w:t xml:space="preserve">Trigonometry with any angle                                                                                                     </w:t>
      </w:r>
      <w:r w:rsidR="007E18DA">
        <w:rPr>
          <w:rFonts w:ascii="Calibri" w:hAnsi="Calibri"/>
          <w:sz w:val="22"/>
          <w:szCs w:val="22"/>
        </w:rPr>
        <w:t xml:space="preserve">   </w:t>
      </w:r>
      <w:r w:rsidR="007E18DA" w:rsidRPr="00025548">
        <w:rPr>
          <w:rFonts w:ascii="Calibri" w:hAnsi="Calibri"/>
          <w:sz w:val="22"/>
          <w:szCs w:val="22"/>
        </w:rPr>
        <w:t xml:space="preserve">  </w:t>
      </w:r>
      <w:r w:rsidR="007E18DA">
        <w:rPr>
          <w:rFonts w:ascii="Calibri" w:hAnsi="Calibri"/>
          <w:sz w:val="22"/>
          <w:szCs w:val="22"/>
        </w:rPr>
        <w:t>20</w:t>
      </w:r>
    </w:p>
    <w:p w14:paraId="598F5852" w14:textId="77777777" w:rsidR="007E18DA" w:rsidRDefault="007E18DA" w:rsidP="007E18DA">
      <w:pPr>
        <w:rPr>
          <w:rFonts w:ascii="Calibri" w:hAnsi="Calibri"/>
          <w:b/>
          <w:sz w:val="22"/>
          <w:szCs w:val="22"/>
        </w:rPr>
      </w:pPr>
    </w:p>
    <w:p w14:paraId="6B3C2238" w14:textId="77777777" w:rsidR="00DB1715" w:rsidRPr="00025548" w:rsidRDefault="00DB1715" w:rsidP="007E18DA">
      <w:pPr>
        <w:rPr>
          <w:rFonts w:ascii="Calibri" w:hAnsi="Calibri"/>
          <w:b/>
          <w:sz w:val="22"/>
          <w:szCs w:val="22"/>
        </w:rPr>
      </w:pPr>
    </w:p>
    <w:p w14:paraId="7CF9B5C7" w14:textId="0515771E" w:rsidR="00101AD4" w:rsidRDefault="00C9171D" w:rsidP="007E18DA">
      <w:pPr>
        <w:rPr>
          <w:rFonts w:ascii="Arial" w:hAnsi="Arial" w:cs="Arial"/>
          <w:b/>
          <w:bCs/>
          <w:sz w:val="20"/>
          <w:szCs w:val="20"/>
        </w:rPr>
      </w:pPr>
      <w:r>
        <w:rPr>
          <w:rFonts w:ascii="Arial" w:hAnsi="Arial" w:cs="Arial"/>
          <w:b/>
          <w:bCs/>
          <w:sz w:val="20"/>
          <w:szCs w:val="20"/>
        </w:rPr>
        <w:t>12/06</w:t>
      </w:r>
      <w:r w:rsidR="002E7D84">
        <w:rPr>
          <w:rFonts w:ascii="Arial" w:hAnsi="Arial" w:cs="Arial"/>
          <w:b/>
          <w:bCs/>
          <w:sz w:val="20"/>
          <w:szCs w:val="20"/>
        </w:rPr>
        <w:t xml:space="preserve">   </w:t>
      </w:r>
      <w:r w:rsidR="007E18DA" w:rsidRPr="000D7150">
        <w:rPr>
          <w:rFonts w:ascii="Arial" w:hAnsi="Arial" w:cs="Arial"/>
          <w:b/>
          <w:bCs/>
          <w:sz w:val="20"/>
          <w:szCs w:val="20"/>
        </w:rPr>
        <w:t xml:space="preserve"> </w:t>
      </w:r>
      <w:r w:rsidR="007E18DA">
        <w:rPr>
          <w:rFonts w:ascii="Arial" w:hAnsi="Arial" w:cs="Arial"/>
          <w:b/>
          <w:bCs/>
          <w:sz w:val="20"/>
          <w:szCs w:val="20"/>
        </w:rPr>
        <w:t>FINAL EXAM</w:t>
      </w:r>
      <w:r w:rsidR="002E7D84">
        <w:rPr>
          <w:rFonts w:ascii="Arial" w:hAnsi="Arial" w:cs="Arial"/>
          <w:b/>
          <w:bCs/>
          <w:sz w:val="20"/>
          <w:szCs w:val="20"/>
        </w:rPr>
        <w:t xml:space="preserve"> WEEK</w:t>
      </w:r>
      <w:r w:rsidR="007E18DA">
        <w:rPr>
          <w:rFonts w:ascii="Arial" w:hAnsi="Arial" w:cs="Arial"/>
          <w:b/>
          <w:bCs/>
          <w:sz w:val="20"/>
          <w:szCs w:val="20"/>
        </w:rPr>
        <w:t xml:space="preserve"> </w:t>
      </w:r>
      <w:r w:rsidR="007E18DA">
        <w:rPr>
          <w:rFonts w:ascii="Arial" w:hAnsi="Arial" w:cs="Arial"/>
          <w:b/>
          <w:bCs/>
          <w:sz w:val="20"/>
          <w:szCs w:val="20"/>
        </w:rPr>
        <w:tab/>
      </w:r>
    </w:p>
    <w:p w14:paraId="12BF81D1" w14:textId="77777777" w:rsidR="00101AD4" w:rsidRDefault="00101AD4" w:rsidP="007E18DA">
      <w:pPr>
        <w:rPr>
          <w:rFonts w:ascii="Arial" w:hAnsi="Arial" w:cs="Arial"/>
          <w:b/>
          <w:bCs/>
          <w:sz w:val="20"/>
          <w:szCs w:val="20"/>
        </w:rPr>
      </w:pPr>
    </w:p>
    <w:p w14:paraId="57E3DF67" w14:textId="77777777" w:rsidR="00101AD4" w:rsidRDefault="00101AD4" w:rsidP="007E18DA">
      <w:pPr>
        <w:rPr>
          <w:rFonts w:ascii="Arial" w:hAnsi="Arial" w:cs="Arial"/>
          <w:b/>
          <w:bCs/>
          <w:sz w:val="20"/>
          <w:szCs w:val="20"/>
        </w:rPr>
      </w:pPr>
    </w:p>
    <w:p w14:paraId="5BFE6043" w14:textId="5F2D090F" w:rsidR="001F7BD7" w:rsidRDefault="007E18DA" w:rsidP="007E18DA">
      <w:r w:rsidRPr="000326DF">
        <w:rPr>
          <w:rFonts w:ascii="Calibri" w:hAnsi="Calibri" w:cs="Calibri"/>
          <w:bCs/>
          <w:sz w:val="20"/>
          <w:szCs w:val="20"/>
        </w:rPr>
        <w:t>The</w:t>
      </w:r>
      <w:r w:rsidRPr="004C27B0">
        <w:rPr>
          <w:rFonts w:ascii="Calibri" w:hAnsi="Calibri" w:cs="Calibri"/>
          <w:bCs/>
          <w:sz w:val="20"/>
          <w:szCs w:val="20"/>
        </w:rPr>
        <w:t xml:space="preserve"> </w:t>
      </w:r>
      <w:r w:rsidR="00101AD4">
        <w:rPr>
          <w:rFonts w:ascii="Calibri" w:hAnsi="Calibri" w:cs="Calibri"/>
          <w:bCs/>
          <w:sz w:val="20"/>
          <w:szCs w:val="20"/>
        </w:rPr>
        <w:t xml:space="preserve">final examination for </w:t>
      </w:r>
      <w:r w:rsidR="00C9171D">
        <w:rPr>
          <w:rFonts w:ascii="Calibri" w:hAnsi="Calibri" w:cs="Calibri"/>
          <w:bCs/>
          <w:sz w:val="20"/>
          <w:szCs w:val="20"/>
        </w:rPr>
        <w:t>FALL</w:t>
      </w:r>
      <w:r w:rsidR="002E7D84">
        <w:rPr>
          <w:rFonts w:ascii="Calibri" w:hAnsi="Calibri" w:cs="Calibri"/>
          <w:bCs/>
          <w:sz w:val="20"/>
          <w:szCs w:val="20"/>
        </w:rPr>
        <w:t xml:space="preserve"> 2021</w:t>
      </w:r>
      <w:r>
        <w:rPr>
          <w:rFonts w:ascii="Calibri" w:hAnsi="Calibri" w:cs="Calibri"/>
          <w:bCs/>
          <w:sz w:val="20"/>
          <w:szCs w:val="20"/>
        </w:rPr>
        <w:t xml:space="preserve"> seme</w:t>
      </w:r>
      <w:r w:rsidR="00101AD4">
        <w:rPr>
          <w:rFonts w:ascii="Calibri" w:hAnsi="Calibri" w:cs="Calibri"/>
          <w:bCs/>
          <w:sz w:val="20"/>
          <w:szCs w:val="20"/>
        </w:rPr>
        <w:t xml:space="preserve">ster is scheduled </w:t>
      </w:r>
      <w:r w:rsidR="00D4446A">
        <w:rPr>
          <w:rFonts w:ascii="Calibri" w:hAnsi="Calibri" w:cs="Calibri"/>
          <w:bCs/>
          <w:sz w:val="20"/>
          <w:szCs w:val="20"/>
        </w:rPr>
        <w:t>for December 14th</w:t>
      </w:r>
      <w:r w:rsidR="00C9171D">
        <w:rPr>
          <w:rFonts w:ascii="Calibri" w:hAnsi="Calibri" w:cs="Calibri"/>
          <w:bCs/>
          <w:sz w:val="20"/>
          <w:szCs w:val="20"/>
        </w:rPr>
        <w:t>, 2021</w:t>
      </w:r>
      <w:r w:rsidR="000C763C">
        <w:rPr>
          <w:rFonts w:ascii="Calibri" w:hAnsi="Calibri" w:cs="Calibri"/>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sectPr w:rsidR="001F7BD7" w:rsidSect="00E27B8A">
      <w:footerReference w:type="default" r:id="rId16"/>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7519" w14:textId="77777777" w:rsidR="00D00D0C" w:rsidRDefault="00D00D0C" w:rsidP="003615A8">
      <w:r>
        <w:separator/>
      </w:r>
    </w:p>
  </w:endnote>
  <w:endnote w:type="continuationSeparator" w:id="0">
    <w:p w14:paraId="56105F4E" w14:textId="77777777" w:rsidR="00D00D0C" w:rsidRDefault="00D00D0C"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4F3A" w14:textId="5723BA63"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76437E">
      <w:rPr>
        <w:noProof/>
        <w:sz w:val="16"/>
        <w:szCs w:val="16"/>
      </w:rPr>
      <w:t>3</w:t>
    </w:r>
    <w:r w:rsidRPr="00E27B8A">
      <w:rPr>
        <w:noProof/>
        <w:sz w:val="16"/>
        <w:szCs w:val="16"/>
      </w:rPr>
      <w:fldChar w:fldCharType="end"/>
    </w:r>
  </w:p>
  <w:p w14:paraId="3EB8561D"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E6BEA" w14:textId="77777777" w:rsidR="00D00D0C" w:rsidRDefault="00D00D0C" w:rsidP="003615A8">
      <w:r>
        <w:separator/>
      </w:r>
    </w:p>
  </w:footnote>
  <w:footnote w:type="continuationSeparator" w:id="0">
    <w:p w14:paraId="0D450577" w14:textId="77777777" w:rsidR="00D00D0C" w:rsidRDefault="00D00D0C"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aaf66a1-3680-4b5c-a5a7-d18430bd415d"/>
    <w:docVar w:name="_AMO_XmlVersion" w:val="Empty"/>
  </w:docVars>
  <w:rsids>
    <w:rsidRoot w:val="00E21E83"/>
    <w:rsid w:val="00000FFF"/>
    <w:rsid w:val="00005AE4"/>
    <w:rsid w:val="00005F28"/>
    <w:rsid w:val="0001022E"/>
    <w:rsid w:val="00011E63"/>
    <w:rsid w:val="0001327A"/>
    <w:rsid w:val="00025774"/>
    <w:rsid w:val="00025F04"/>
    <w:rsid w:val="00026F8F"/>
    <w:rsid w:val="00030CE9"/>
    <w:rsid w:val="000326DF"/>
    <w:rsid w:val="00035B45"/>
    <w:rsid w:val="00041C75"/>
    <w:rsid w:val="000448A1"/>
    <w:rsid w:val="00044F65"/>
    <w:rsid w:val="00047DA5"/>
    <w:rsid w:val="00050943"/>
    <w:rsid w:val="00050B04"/>
    <w:rsid w:val="000632C4"/>
    <w:rsid w:val="00063628"/>
    <w:rsid w:val="00064CA8"/>
    <w:rsid w:val="000657C8"/>
    <w:rsid w:val="000718A0"/>
    <w:rsid w:val="00074809"/>
    <w:rsid w:val="00075CB1"/>
    <w:rsid w:val="000807D7"/>
    <w:rsid w:val="00083394"/>
    <w:rsid w:val="000956EF"/>
    <w:rsid w:val="000A2680"/>
    <w:rsid w:val="000A3416"/>
    <w:rsid w:val="000B06B5"/>
    <w:rsid w:val="000B188C"/>
    <w:rsid w:val="000B2A5B"/>
    <w:rsid w:val="000B79BF"/>
    <w:rsid w:val="000C39C7"/>
    <w:rsid w:val="000C7126"/>
    <w:rsid w:val="000C763C"/>
    <w:rsid w:val="000E480E"/>
    <w:rsid w:val="000E4926"/>
    <w:rsid w:val="000E5618"/>
    <w:rsid w:val="000F121A"/>
    <w:rsid w:val="000F1807"/>
    <w:rsid w:val="000F6E03"/>
    <w:rsid w:val="000F7625"/>
    <w:rsid w:val="00101AD4"/>
    <w:rsid w:val="00104126"/>
    <w:rsid w:val="00104889"/>
    <w:rsid w:val="00105A43"/>
    <w:rsid w:val="00120612"/>
    <w:rsid w:val="001213C5"/>
    <w:rsid w:val="001325CE"/>
    <w:rsid w:val="00143948"/>
    <w:rsid w:val="001467AB"/>
    <w:rsid w:val="00146E16"/>
    <w:rsid w:val="00147082"/>
    <w:rsid w:val="001512D2"/>
    <w:rsid w:val="00155048"/>
    <w:rsid w:val="00165962"/>
    <w:rsid w:val="00165AB0"/>
    <w:rsid w:val="001668F9"/>
    <w:rsid w:val="0016798D"/>
    <w:rsid w:val="00170EDA"/>
    <w:rsid w:val="001718FE"/>
    <w:rsid w:val="001749E9"/>
    <w:rsid w:val="001830B0"/>
    <w:rsid w:val="00187DC1"/>
    <w:rsid w:val="00192DA8"/>
    <w:rsid w:val="001969AD"/>
    <w:rsid w:val="0019738B"/>
    <w:rsid w:val="001A3250"/>
    <w:rsid w:val="001A510B"/>
    <w:rsid w:val="001B1003"/>
    <w:rsid w:val="001B683A"/>
    <w:rsid w:val="001C2083"/>
    <w:rsid w:val="001D2DAE"/>
    <w:rsid w:val="001E1F5C"/>
    <w:rsid w:val="001E2465"/>
    <w:rsid w:val="001E3A6B"/>
    <w:rsid w:val="001F3D11"/>
    <w:rsid w:val="001F7BD7"/>
    <w:rsid w:val="00201F75"/>
    <w:rsid w:val="0020307F"/>
    <w:rsid w:val="00203F08"/>
    <w:rsid w:val="00204D86"/>
    <w:rsid w:val="00205CE9"/>
    <w:rsid w:val="0021166E"/>
    <w:rsid w:val="002121DD"/>
    <w:rsid w:val="00217278"/>
    <w:rsid w:val="00223E95"/>
    <w:rsid w:val="00223EB8"/>
    <w:rsid w:val="00230D62"/>
    <w:rsid w:val="00236B5E"/>
    <w:rsid w:val="00240B51"/>
    <w:rsid w:val="00244A07"/>
    <w:rsid w:val="00245C6E"/>
    <w:rsid w:val="002503E7"/>
    <w:rsid w:val="00250D67"/>
    <w:rsid w:val="0025379A"/>
    <w:rsid w:val="0025418D"/>
    <w:rsid w:val="00254336"/>
    <w:rsid w:val="00255388"/>
    <w:rsid w:val="00256DFC"/>
    <w:rsid w:val="00260B0D"/>
    <w:rsid w:val="0026477D"/>
    <w:rsid w:val="00266C62"/>
    <w:rsid w:val="002734E2"/>
    <w:rsid w:val="0027416C"/>
    <w:rsid w:val="0027713E"/>
    <w:rsid w:val="00277CDC"/>
    <w:rsid w:val="0028018B"/>
    <w:rsid w:val="0028365B"/>
    <w:rsid w:val="00291FA8"/>
    <w:rsid w:val="00292D17"/>
    <w:rsid w:val="00294A82"/>
    <w:rsid w:val="00295B49"/>
    <w:rsid w:val="002A2B65"/>
    <w:rsid w:val="002A2E58"/>
    <w:rsid w:val="002A3B82"/>
    <w:rsid w:val="002B0BA2"/>
    <w:rsid w:val="002B0F11"/>
    <w:rsid w:val="002B1AAC"/>
    <w:rsid w:val="002B2C2F"/>
    <w:rsid w:val="002B3482"/>
    <w:rsid w:val="002B5860"/>
    <w:rsid w:val="002B77B1"/>
    <w:rsid w:val="002B7D5E"/>
    <w:rsid w:val="002C39B3"/>
    <w:rsid w:val="002C47F2"/>
    <w:rsid w:val="002D013F"/>
    <w:rsid w:val="002E2A23"/>
    <w:rsid w:val="002E7C04"/>
    <w:rsid w:val="002E7D84"/>
    <w:rsid w:val="002F4D42"/>
    <w:rsid w:val="002F6CD1"/>
    <w:rsid w:val="0030047A"/>
    <w:rsid w:val="003016FA"/>
    <w:rsid w:val="003156FB"/>
    <w:rsid w:val="00315732"/>
    <w:rsid w:val="00320444"/>
    <w:rsid w:val="00333EF4"/>
    <w:rsid w:val="003345B2"/>
    <w:rsid w:val="0033600E"/>
    <w:rsid w:val="0034013E"/>
    <w:rsid w:val="0034399E"/>
    <w:rsid w:val="00345000"/>
    <w:rsid w:val="003511D9"/>
    <w:rsid w:val="00360847"/>
    <w:rsid w:val="003615A8"/>
    <w:rsid w:val="0036302E"/>
    <w:rsid w:val="0037034B"/>
    <w:rsid w:val="00377F0B"/>
    <w:rsid w:val="00383D96"/>
    <w:rsid w:val="0038440A"/>
    <w:rsid w:val="0038685C"/>
    <w:rsid w:val="00390C7D"/>
    <w:rsid w:val="00392931"/>
    <w:rsid w:val="00392A97"/>
    <w:rsid w:val="00393540"/>
    <w:rsid w:val="003936E3"/>
    <w:rsid w:val="00396EAD"/>
    <w:rsid w:val="003A024E"/>
    <w:rsid w:val="003A2197"/>
    <w:rsid w:val="003A50F8"/>
    <w:rsid w:val="003B08AF"/>
    <w:rsid w:val="003C046E"/>
    <w:rsid w:val="003C2BC7"/>
    <w:rsid w:val="003D15CF"/>
    <w:rsid w:val="003D2617"/>
    <w:rsid w:val="003E0313"/>
    <w:rsid w:val="003E0C5B"/>
    <w:rsid w:val="003E31CB"/>
    <w:rsid w:val="003F0FC0"/>
    <w:rsid w:val="00402417"/>
    <w:rsid w:val="00420A65"/>
    <w:rsid w:val="00423742"/>
    <w:rsid w:val="004267B9"/>
    <w:rsid w:val="004335F2"/>
    <w:rsid w:val="00433794"/>
    <w:rsid w:val="00436153"/>
    <w:rsid w:val="0044069E"/>
    <w:rsid w:val="004454F5"/>
    <w:rsid w:val="00450E1A"/>
    <w:rsid w:val="0045174E"/>
    <w:rsid w:val="00454214"/>
    <w:rsid w:val="004558B8"/>
    <w:rsid w:val="0046261F"/>
    <w:rsid w:val="00464FC3"/>
    <w:rsid w:val="00465973"/>
    <w:rsid w:val="0046680B"/>
    <w:rsid w:val="0047213B"/>
    <w:rsid w:val="00474311"/>
    <w:rsid w:val="00474872"/>
    <w:rsid w:val="00475732"/>
    <w:rsid w:val="0048228A"/>
    <w:rsid w:val="00493214"/>
    <w:rsid w:val="004962F8"/>
    <w:rsid w:val="004A41A4"/>
    <w:rsid w:val="004B0DA7"/>
    <w:rsid w:val="004B47CD"/>
    <w:rsid w:val="004C27B0"/>
    <w:rsid w:val="004C558E"/>
    <w:rsid w:val="004C5FA4"/>
    <w:rsid w:val="004C725D"/>
    <w:rsid w:val="004D1E04"/>
    <w:rsid w:val="004D6721"/>
    <w:rsid w:val="004D70B4"/>
    <w:rsid w:val="004E00D1"/>
    <w:rsid w:val="004E1154"/>
    <w:rsid w:val="004E45B6"/>
    <w:rsid w:val="004F5694"/>
    <w:rsid w:val="004F76A6"/>
    <w:rsid w:val="005041C8"/>
    <w:rsid w:val="005046D3"/>
    <w:rsid w:val="0051478F"/>
    <w:rsid w:val="00514CC5"/>
    <w:rsid w:val="00515CAB"/>
    <w:rsid w:val="00520E77"/>
    <w:rsid w:val="00524929"/>
    <w:rsid w:val="00524DFA"/>
    <w:rsid w:val="00525EC5"/>
    <w:rsid w:val="00540E93"/>
    <w:rsid w:val="0054279C"/>
    <w:rsid w:val="00543AD0"/>
    <w:rsid w:val="005508AF"/>
    <w:rsid w:val="0055338C"/>
    <w:rsid w:val="00553D84"/>
    <w:rsid w:val="00560E11"/>
    <w:rsid w:val="00565F22"/>
    <w:rsid w:val="0056675C"/>
    <w:rsid w:val="00572D47"/>
    <w:rsid w:val="005772F4"/>
    <w:rsid w:val="00577DE2"/>
    <w:rsid w:val="00591B04"/>
    <w:rsid w:val="00594859"/>
    <w:rsid w:val="00594F79"/>
    <w:rsid w:val="00596F8B"/>
    <w:rsid w:val="005A23DE"/>
    <w:rsid w:val="005A2A52"/>
    <w:rsid w:val="005A3E62"/>
    <w:rsid w:val="005B140F"/>
    <w:rsid w:val="005C2B76"/>
    <w:rsid w:val="005C3C38"/>
    <w:rsid w:val="005D0A69"/>
    <w:rsid w:val="005D5959"/>
    <w:rsid w:val="005E019A"/>
    <w:rsid w:val="005E4DFB"/>
    <w:rsid w:val="005F1DF2"/>
    <w:rsid w:val="005F52A1"/>
    <w:rsid w:val="0060037B"/>
    <w:rsid w:val="006020A1"/>
    <w:rsid w:val="00606467"/>
    <w:rsid w:val="00606FAF"/>
    <w:rsid w:val="006078B6"/>
    <w:rsid w:val="00615E14"/>
    <w:rsid w:val="00620E52"/>
    <w:rsid w:val="00625C26"/>
    <w:rsid w:val="00627AF0"/>
    <w:rsid w:val="0063443A"/>
    <w:rsid w:val="00641051"/>
    <w:rsid w:val="00642C5D"/>
    <w:rsid w:val="00652A1E"/>
    <w:rsid w:val="00655A90"/>
    <w:rsid w:val="00660010"/>
    <w:rsid w:val="006622CB"/>
    <w:rsid w:val="006649D3"/>
    <w:rsid w:val="00666778"/>
    <w:rsid w:val="00671DCD"/>
    <w:rsid w:val="00676C83"/>
    <w:rsid w:val="006803CB"/>
    <w:rsid w:val="00680950"/>
    <w:rsid w:val="00682E0A"/>
    <w:rsid w:val="00692D0A"/>
    <w:rsid w:val="00692DC7"/>
    <w:rsid w:val="0069312F"/>
    <w:rsid w:val="00696A18"/>
    <w:rsid w:val="006A0441"/>
    <w:rsid w:val="006A495B"/>
    <w:rsid w:val="006A57C8"/>
    <w:rsid w:val="006A6F59"/>
    <w:rsid w:val="006B3AB5"/>
    <w:rsid w:val="006C2695"/>
    <w:rsid w:val="006C6112"/>
    <w:rsid w:val="006D5248"/>
    <w:rsid w:val="006E29B8"/>
    <w:rsid w:val="006E2BC3"/>
    <w:rsid w:val="006E3077"/>
    <w:rsid w:val="006E55F6"/>
    <w:rsid w:val="006F4C9F"/>
    <w:rsid w:val="0070043D"/>
    <w:rsid w:val="007015B8"/>
    <w:rsid w:val="0071626B"/>
    <w:rsid w:val="00716780"/>
    <w:rsid w:val="00717519"/>
    <w:rsid w:val="00722A1A"/>
    <w:rsid w:val="00722B09"/>
    <w:rsid w:val="007275AB"/>
    <w:rsid w:val="007334AC"/>
    <w:rsid w:val="00735D3C"/>
    <w:rsid w:val="007362FD"/>
    <w:rsid w:val="00736817"/>
    <w:rsid w:val="007416F1"/>
    <w:rsid w:val="0074664D"/>
    <w:rsid w:val="00750CA7"/>
    <w:rsid w:val="0075633C"/>
    <w:rsid w:val="007578B2"/>
    <w:rsid w:val="00757D3E"/>
    <w:rsid w:val="0076437E"/>
    <w:rsid w:val="00773E48"/>
    <w:rsid w:val="007751FB"/>
    <w:rsid w:val="007755AB"/>
    <w:rsid w:val="0078186C"/>
    <w:rsid w:val="007A32DB"/>
    <w:rsid w:val="007A50F8"/>
    <w:rsid w:val="007C15BB"/>
    <w:rsid w:val="007E18DA"/>
    <w:rsid w:val="007E2B54"/>
    <w:rsid w:val="007E30F5"/>
    <w:rsid w:val="008009A9"/>
    <w:rsid w:val="00801085"/>
    <w:rsid w:val="00804C76"/>
    <w:rsid w:val="0081060C"/>
    <w:rsid w:val="0081600F"/>
    <w:rsid w:val="00817771"/>
    <w:rsid w:val="00820AAA"/>
    <w:rsid w:val="00821DB7"/>
    <w:rsid w:val="008253A5"/>
    <w:rsid w:val="00827BBD"/>
    <w:rsid w:val="008301FE"/>
    <w:rsid w:val="00834C16"/>
    <w:rsid w:val="00837B3B"/>
    <w:rsid w:val="00846808"/>
    <w:rsid w:val="00847353"/>
    <w:rsid w:val="008555E4"/>
    <w:rsid w:val="0086004C"/>
    <w:rsid w:val="00862B24"/>
    <w:rsid w:val="00865747"/>
    <w:rsid w:val="0088074F"/>
    <w:rsid w:val="00881D3D"/>
    <w:rsid w:val="00884626"/>
    <w:rsid w:val="008915CE"/>
    <w:rsid w:val="0089413D"/>
    <w:rsid w:val="00897EDF"/>
    <w:rsid w:val="008A2697"/>
    <w:rsid w:val="008B1CC0"/>
    <w:rsid w:val="008B2331"/>
    <w:rsid w:val="008B42AB"/>
    <w:rsid w:val="008C5035"/>
    <w:rsid w:val="008C78BB"/>
    <w:rsid w:val="008D01B5"/>
    <w:rsid w:val="008D456F"/>
    <w:rsid w:val="008D5A96"/>
    <w:rsid w:val="008D75F4"/>
    <w:rsid w:val="008E1753"/>
    <w:rsid w:val="008F0341"/>
    <w:rsid w:val="008F2078"/>
    <w:rsid w:val="008F2FD9"/>
    <w:rsid w:val="008F562F"/>
    <w:rsid w:val="009056A9"/>
    <w:rsid w:val="009058FE"/>
    <w:rsid w:val="009063C8"/>
    <w:rsid w:val="009116A7"/>
    <w:rsid w:val="00913228"/>
    <w:rsid w:val="009162F3"/>
    <w:rsid w:val="00922848"/>
    <w:rsid w:val="009236A7"/>
    <w:rsid w:val="009261C6"/>
    <w:rsid w:val="009313D5"/>
    <w:rsid w:val="00932947"/>
    <w:rsid w:val="00936E7B"/>
    <w:rsid w:val="00940061"/>
    <w:rsid w:val="00942356"/>
    <w:rsid w:val="00943C37"/>
    <w:rsid w:val="009455CD"/>
    <w:rsid w:val="00946468"/>
    <w:rsid w:val="009518FF"/>
    <w:rsid w:val="00965278"/>
    <w:rsid w:val="009748A3"/>
    <w:rsid w:val="00976E72"/>
    <w:rsid w:val="00990EF1"/>
    <w:rsid w:val="0099288E"/>
    <w:rsid w:val="00992C3E"/>
    <w:rsid w:val="00992C9B"/>
    <w:rsid w:val="009A462E"/>
    <w:rsid w:val="009A5EC3"/>
    <w:rsid w:val="009A5F51"/>
    <w:rsid w:val="009B0F6D"/>
    <w:rsid w:val="009B6536"/>
    <w:rsid w:val="009B6F5A"/>
    <w:rsid w:val="009D291A"/>
    <w:rsid w:val="009D3E90"/>
    <w:rsid w:val="009D459D"/>
    <w:rsid w:val="009D4DA5"/>
    <w:rsid w:val="009E4B4B"/>
    <w:rsid w:val="009E601D"/>
    <w:rsid w:val="009E76A9"/>
    <w:rsid w:val="009F086A"/>
    <w:rsid w:val="009F175F"/>
    <w:rsid w:val="009F3A7F"/>
    <w:rsid w:val="00A001BC"/>
    <w:rsid w:val="00A02673"/>
    <w:rsid w:val="00A04CCD"/>
    <w:rsid w:val="00A305BB"/>
    <w:rsid w:val="00A331D7"/>
    <w:rsid w:val="00A341CB"/>
    <w:rsid w:val="00A36525"/>
    <w:rsid w:val="00A36904"/>
    <w:rsid w:val="00A40732"/>
    <w:rsid w:val="00A51EB0"/>
    <w:rsid w:val="00A5251A"/>
    <w:rsid w:val="00A57F52"/>
    <w:rsid w:val="00A612A6"/>
    <w:rsid w:val="00A627DB"/>
    <w:rsid w:val="00A638BD"/>
    <w:rsid w:val="00A64DD5"/>
    <w:rsid w:val="00A70F76"/>
    <w:rsid w:val="00A75559"/>
    <w:rsid w:val="00A75563"/>
    <w:rsid w:val="00A815D6"/>
    <w:rsid w:val="00A86EAC"/>
    <w:rsid w:val="00A9539E"/>
    <w:rsid w:val="00A97381"/>
    <w:rsid w:val="00AA455A"/>
    <w:rsid w:val="00AB3EA2"/>
    <w:rsid w:val="00AC0065"/>
    <w:rsid w:val="00AC2E10"/>
    <w:rsid w:val="00AC71E3"/>
    <w:rsid w:val="00AD05AE"/>
    <w:rsid w:val="00AD0B39"/>
    <w:rsid w:val="00AD2392"/>
    <w:rsid w:val="00AD788E"/>
    <w:rsid w:val="00AE026F"/>
    <w:rsid w:val="00AE31C0"/>
    <w:rsid w:val="00AE6F72"/>
    <w:rsid w:val="00AF030E"/>
    <w:rsid w:val="00AF0B8B"/>
    <w:rsid w:val="00AF2BF1"/>
    <w:rsid w:val="00B04554"/>
    <w:rsid w:val="00B12A68"/>
    <w:rsid w:val="00B208DC"/>
    <w:rsid w:val="00B23745"/>
    <w:rsid w:val="00B26548"/>
    <w:rsid w:val="00B308A9"/>
    <w:rsid w:val="00B330A4"/>
    <w:rsid w:val="00B3374A"/>
    <w:rsid w:val="00B35633"/>
    <w:rsid w:val="00B3591D"/>
    <w:rsid w:val="00B37143"/>
    <w:rsid w:val="00B548DC"/>
    <w:rsid w:val="00B5604D"/>
    <w:rsid w:val="00B57C4C"/>
    <w:rsid w:val="00B62136"/>
    <w:rsid w:val="00B7209D"/>
    <w:rsid w:val="00B72903"/>
    <w:rsid w:val="00B849BF"/>
    <w:rsid w:val="00B85379"/>
    <w:rsid w:val="00B87AF8"/>
    <w:rsid w:val="00B90DDE"/>
    <w:rsid w:val="00B92761"/>
    <w:rsid w:val="00B94822"/>
    <w:rsid w:val="00B96327"/>
    <w:rsid w:val="00B9728C"/>
    <w:rsid w:val="00BA2571"/>
    <w:rsid w:val="00BA77C5"/>
    <w:rsid w:val="00BB1F50"/>
    <w:rsid w:val="00BB50AE"/>
    <w:rsid w:val="00BC279D"/>
    <w:rsid w:val="00BC523C"/>
    <w:rsid w:val="00BC5E2B"/>
    <w:rsid w:val="00BC6732"/>
    <w:rsid w:val="00BD04CB"/>
    <w:rsid w:val="00BD258F"/>
    <w:rsid w:val="00BE46C5"/>
    <w:rsid w:val="00BF0C29"/>
    <w:rsid w:val="00BF38AC"/>
    <w:rsid w:val="00BF6921"/>
    <w:rsid w:val="00C01FE3"/>
    <w:rsid w:val="00C03640"/>
    <w:rsid w:val="00C04358"/>
    <w:rsid w:val="00C0772C"/>
    <w:rsid w:val="00C11D0E"/>
    <w:rsid w:val="00C13A0D"/>
    <w:rsid w:val="00C13E1E"/>
    <w:rsid w:val="00C14246"/>
    <w:rsid w:val="00C3464E"/>
    <w:rsid w:val="00C373BD"/>
    <w:rsid w:val="00C40884"/>
    <w:rsid w:val="00C45DA7"/>
    <w:rsid w:val="00C524C8"/>
    <w:rsid w:val="00C60E57"/>
    <w:rsid w:val="00C641DB"/>
    <w:rsid w:val="00C70AE4"/>
    <w:rsid w:val="00C7101A"/>
    <w:rsid w:val="00C74153"/>
    <w:rsid w:val="00C75CE0"/>
    <w:rsid w:val="00C77F7E"/>
    <w:rsid w:val="00C81E29"/>
    <w:rsid w:val="00C83088"/>
    <w:rsid w:val="00C875D7"/>
    <w:rsid w:val="00C9171D"/>
    <w:rsid w:val="00C937F5"/>
    <w:rsid w:val="00C952F1"/>
    <w:rsid w:val="00C95942"/>
    <w:rsid w:val="00CA13B4"/>
    <w:rsid w:val="00CA4014"/>
    <w:rsid w:val="00CA40A4"/>
    <w:rsid w:val="00CA71C2"/>
    <w:rsid w:val="00CB0AED"/>
    <w:rsid w:val="00CB12DB"/>
    <w:rsid w:val="00CB4152"/>
    <w:rsid w:val="00CC081C"/>
    <w:rsid w:val="00CC1B4E"/>
    <w:rsid w:val="00CC2F64"/>
    <w:rsid w:val="00CC3A79"/>
    <w:rsid w:val="00CD3E5B"/>
    <w:rsid w:val="00CD401E"/>
    <w:rsid w:val="00CD45A0"/>
    <w:rsid w:val="00CD5EEE"/>
    <w:rsid w:val="00CD790D"/>
    <w:rsid w:val="00CD7F1C"/>
    <w:rsid w:val="00CE06CE"/>
    <w:rsid w:val="00CE19DB"/>
    <w:rsid w:val="00CE38B4"/>
    <w:rsid w:val="00CE74B6"/>
    <w:rsid w:val="00CE773C"/>
    <w:rsid w:val="00CF00D9"/>
    <w:rsid w:val="00CF3C8D"/>
    <w:rsid w:val="00CF3CA5"/>
    <w:rsid w:val="00D00148"/>
    <w:rsid w:val="00D00D0C"/>
    <w:rsid w:val="00D02419"/>
    <w:rsid w:val="00D07A95"/>
    <w:rsid w:val="00D11D9F"/>
    <w:rsid w:val="00D1326C"/>
    <w:rsid w:val="00D15C7A"/>
    <w:rsid w:val="00D17E49"/>
    <w:rsid w:val="00D23BD6"/>
    <w:rsid w:val="00D24B85"/>
    <w:rsid w:val="00D24F6B"/>
    <w:rsid w:val="00D27D9E"/>
    <w:rsid w:val="00D4446A"/>
    <w:rsid w:val="00D46952"/>
    <w:rsid w:val="00D47334"/>
    <w:rsid w:val="00D552BD"/>
    <w:rsid w:val="00D8437F"/>
    <w:rsid w:val="00D8470A"/>
    <w:rsid w:val="00D94F80"/>
    <w:rsid w:val="00DA0397"/>
    <w:rsid w:val="00DA3B07"/>
    <w:rsid w:val="00DB1715"/>
    <w:rsid w:val="00DB5CE6"/>
    <w:rsid w:val="00DC0D45"/>
    <w:rsid w:val="00DC5943"/>
    <w:rsid w:val="00DC6968"/>
    <w:rsid w:val="00DC6E96"/>
    <w:rsid w:val="00DC7F96"/>
    <w:rsid w:val="00DD055C"/>
    <w:rsid w:val="00DD1A40"/>
    <w:rsid w:val="00DE2624"/>
    <w:rsid w:val="00DE2EC9"/>
    <w:rsid w:val="00DE3F79"/>
    <w:rsid w:val="00DE4E54"/>
    <w:rsid w:val="00DE77E2"/>
    <w:rsid w:val="00DF0EAE"/>
    <w:rsid w:val="00DF3A8C"/>
    <w:rsid w:val="00DF3DF4"/>
    <w:rsid w:val="00DF4BF1"/>
    <w:rsid w:val="00E0131D"/>
    <w:rsid w:val="00E013CB"/>
    <w:rsid w:val="00E03946"/>
    <w:rsid w:val="00E04916"/>
    <w:rsid w:val="00E11156"/>
    <w:rsid w:val="00E14439"/>
    <w:rsid w:val="00E20E7A"/>
    <w:rsid w:val="00E214BE"/>
    <w:rsid w:val="00E217BE"/>
    <w:rsid w:val="00E21E83"/>
    <w:rsid w:val="00E22FA2"/>
    <w:rsid w:val="00E247CD"/>
    <w:rsid w:val="00E27691"/>
    <w:rsid w:val="00E27B8A"/>
    <w:rsid w:val="00E31E87"/>
    <w:rsid w:val="00E35C89"/>
    <w:rsid w:val="00E365E1"/>
    <w:rsid w:val="00E447B4"/>
    <w:rsid w:val="00E51537"/>
    <w:rsid w:val="00E532C6"/>
    <w:rsid w:val="00E53663"/>
    <w:rsid w:val="00E54EE8"/>
    <w:rsid w:val="00E6413D"/>
    <w:rsid w:val="00E641D5"/>
    <w:rsid w:val="00E6464B"/>
    <w:rsid w:val="00E71692"/>
    <w:rsid w:val="00E7332D"/>
    <w:rsid w:val="00E77EED"/>
    <w:rsid w:val="00E825B4"/>
    <w:rsid w:val="00E91147"/>
    <w:rsid w:val="00E963E1"/>
    <w:rsid w:val="00E969AD"/>
    <w:rsid w:val="00EA676A"/>
    <w:rsid w:val="00EA737B"/>
    <w:rsid w:val="00EB3F63"/>
    <w:rsid w:val="00EC3693"/>
    <w:rsid w:val="00EC4201"/>
    <w:rsid w:val="00EC4446"/>
    <w:rsid w:val="00EC6B9A"/>
    <w:rsid w:val="00ED07AD"/>
    <w:rsid w:val="00ED0CAB"/>
    <w:rsid w:val="00ED2360"/>
    <w:rsid w:val="00ED65E4"/>
    <w:rsid w:val="00ED68FB"/>
    <w:rsid w:val="00ED6905"/>
    <w:rsid w:val="00EF1631"/>
    <w:rsid w:val="00EF3C00"/>
    <w:rsid w:val="00F05E9C"/>
    <w:rsid w:val="00F0780B"/>
    <w:rsid w:val="00F1194F"/>
    <w:rsid w:val="00F130E2"/>
    <w:rsid w:val="00F22DBB"/>
    <w:rsid w:val="00F32A82"/>
    <w:rsid w:val="00F3458F"/>
    <w:rsid w:val="00F40B10"/>
    <w:rsid w:val="00F50D19"/>
    <w:rsid w:val="00F54ED6"/>
    <w:rsid w:val="00F61453"/>
    <w:rsid w:val="00F647E9"/>
    <w:rsid w:val="00F67895"/>
    <w:rsid w:val="00F7595E"/>
    <w:rsid w:val="00F77106"/>
    <w:rsid w:val="00F8206D"/>
    <w:rsid w:val="00F82C79"/>
    <w:rsid w:val="00F96B77"/>
    <w:rsid w:val="00F9769E"/>
    <w:rsid w:val="00FB2592"/>
    <w:rsid w:val="00FB6B82"/>
    <w:rsid w:val="00FC1368"/>
    <w:rsid w:val="00FC51CD"/>
    <w:rsid w:val="00FC5A18"/>
    <w:rsid w:val="00FC61EC"/>
    <w:rsid w:val="00FD0456"/>
    <w:rsid w:val="00FD22C8"/>
    <w:rsid w:val="00FD31D1"/>
    <w:rsid w:val="00FD7C75"/>
    <w:rsid w:val="00FE0D6F"/>
    <w:rsid w:val="00FE6D00"/>
    <w:rsid w:val="00FE7EE9"/>
    <w:rsid w:val="00FF0D26"/>
    <w:rsid w:val="00FF1FDD"/>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7552E"/>
  <w15:docId w15:val="{B364EC89-6CAE-47BA-9471-98234227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70F76"/>
    <w:pPr>
      <w:keepNext/>
      <w:spacing w:before="120" w:after="60"/>
      <w:outlineLvl w:val="0"/>
    </w:pPr>
    <w:rPr>
      <w:rFonts w:ascii="Calibri Light" w:hAnsi="Calibri Light"/>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aliases w:val=" Char"/>
    <w:basedOn w:val="Normal"/>
    <w:link w:val="FooterChar"/>
    <w:uiPriority w:val="99"/>
    <w:rsid w:val="003615A8"/>
    <w:pPr>
      <w:tabs>
        <w:tab w:val="center" w:pos="4680"/>
        <w:tab w:val="right" w:pos="9360"/>
      </w:tabs>
    </w:pPr>
  </w:style>
  <w:style w:type="character" w:customStyle="1" w:styleId="FooterChar">
    <w:name w:val="Footer Char"/>
    <w:aliases w:val=" Cha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 w:type="character" w:styleId="CommentReference">
    <w:name w:val="annotation reference"/>
    <w:rsid w:val="00606FAF"/>
    <w:rPr>
      <w:sz w:val="16"/>
      <w:szCs w:val="16"/>
    </w:rPr>
  </w:style>
  <w:style w:type="paragraph" w:styleId="CommentText">
    <w:name w:val="annotation text"/>
    <w:basedOn w:val="Normal"/>
    <w:link w:val="CommentTextChar"/>
    <w:rsid w:val="00606FAF"/>
    <w:rPr>
      <w:sz w:val="20"/>
      <w:szCs w:val="20"/>
    </w:rPr>
  </w:style>
  <w:style w:type="character" w:customStyle="1" w:styleId="CommentTextChar">
    <w:name w:val="Comment Text Char"/>
    <w:basedOn w:val="DefaultParagraphFont"/>
    <w:link w:val="CommentText"/>
    <w:rsid w:val="00606FAF"/>
  </w:style>
  <w:style w:type="paragraph" w:styleId="CommentSubject">
    <w:name w:val="annotation subject"/>
    <w:basedOn w:val="CommentText"/>
    <w:next w:val="CommentText"/>
    <w:link w:val="CommentSubjectChar"/>
    <w:rsid w:val="00606FAF"/>
    <w:rPr>
      <w:b/>
      <w:bCs/>
    </w:rPr>
  </w:style>
  <w:style w:type="character" w:customStyle="1" w:styleId="CommentSubjectChar">
    <w:name w:val="Comment Subject Char"/>
    <w:link w:val="CommentSubject"/>
    <w:rsid w:val="00606FAF"/>
    <w:rPr>
      <w:b/>
      <w:bCs/>
    </w:rPr>
  </w:style>
  <w:style w:type="paragraph" w:customStyle="1" w:styleId="default0">
    <w:name w:val="default"/>
    <w:basedOn w:val="Normal"/>
    <w:rsid w:val="00692D0A"/>
    <w:pPr>
      <w:autoSpaceDE w:val="0"/>
      <w:autoSpaceDN w:val="0"/>
    </w:pPr>
    <w:rPr>
      <w:rFonts w:eastAsia="Calibri"/>
      <w:color w:val="000000"/>
    </w:rPr>
  </w:style>
  <w:style w:type="paragraph" w:styleId="PlainText">
    <w:name w:val="Plain Text"/>
    <w:basedOn w:val="Normal"/>
    <w:link w:val="PlainTextChar"/>
    <w:uiPriority w:val="99"/>
    <w:unhideWhenUsed/>
    <w:rsid w:val="0033600E"/>
    <w:rPr>
      <w:rFonts w:ascii="Calibri" w:eastAsia="Calibri" w:hAnsi="Calibri"/>
      <w:sz w:val="22"/>
      <w:szCs w:val="22"/>
    </w:rPr>
  </w:style>
  <w:style w:type="character" w:customStyle="1" w:styleId="PlainTextChar">
    <w:name w:val="Plain Text Char"/>
    <w:link w:val="PlainText"/>
    <w:uiPriority w:val="99"/>
    <w:rsid w:val="0033600E"/>
    <w:rPr>
      <w:rFonts w:ascii="Calibri" w:eastAsia="Calibri" w:hAnsi="Calibri"/>
      <w:sz w:val="22"/>
      <w:szCs w:val="22"/>
    </w:rPr>
  </w:style>
  <w:style w:type="paragraph" w:customStyle="1" w:styleId="DecimalAligned">
    <w:name w:val="Decimal Aligned"/>
    <w:basedOn w:val="Normal"/>
    <w:uiPriority w:val="40"/>
    <w:qFormat/>
    <w:rsid w:val="00D94F80"/>
    <w:pPr>
      <w:tabs>
        <w:tab w:val="decimal" w:pos="360"/>
      </w:tabs>
      <w:spacing w:after="200" w:line="276" w:lineRule="auto"/>
    </w:pPr>
    <w:rPr>
      <w:rFonts w:ascii="Calibri" w:hAnsi="Calibri"/>
      <w:sz w:val="22"/>
      <w:szCs w:val="22"/>
    </w:rPr>
  </w:style>
  <w:style w:type="character" w:styleId="SubtleEmphasis">
    <w:name w:val="Subtle Emphasis"/>
    <w:uiPriority w:val="19"/>
    <w:qFormat/>
    <w:rsid w:val="00D94F80"/>
    <w:rPr>
      <w:i/>
      <w:iCs/>
    </w:rPr>
  </w:style>
  <w:style w:type="table" w:styleId="LightShading-Accent1">
    <w:name w:val="Light Shading Accent 1"/>
    <w:basedOn w:val="TableNormal"/>
    <w:uiPriority w:val="60"/>
    <w:rsid w:val="00D94F80"/>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A70F76"/>
    <w:rPr>
      <w:rFonts w:ascii="Calibri Light" w:hAnsi="Calibri Light"/>
      <w:b/>
      <w:bCs/>
      <w:kern w:val="32"/>
      <w:sz w:val="24"/>
      <w:szCs w:val="32"/>
    </w:rPr>
  </w:style>
  <w:style w:type="table" w:customStyle="1" w:styleId="LightShading-Accent11">
    <w:name w:val="Light Shading - Accent 11"/>
    <w:basedOn w:val="TableNormal"/>
    <w:next w:val="LightShading-Accent1"/>
    <w:uiPriority w:val="60"/>
    <w:rsid w:val="004E1154"/>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
    <w:name w:val="Light Shading - Accent 12"/>
    <w:basedOn w:val="TableNormal"/>
    <w:next w:val="LightShading-Accent1"/>
    <w:uiPriority w:val="60"/>
    <w:rsid w:val="00201F75"/>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3">
    <w:name w:val="Light Shading - Accent 13"/>
    <w:basedOn w:val="TableNormal"/>
    <w:next w:val="LightShading-Accent1"/>
    <w:uiPriority w:val="60"/>
    <w:rsid w:val="00A612A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Emphasis">
    <w:name w:val="Emphasis"/>
    <w:basedOn w:val="DefaultParagraphFont"/>
    <w:qFormat/>
    <w:rsid w:val="00DE3F79"/>
    <w:rPr>
      <w:i/>
      <w:iCs/>
    </w:rPr>
  </w:style>
  <w:style w:type="character" w:customStyle="1" w:styleId="UnresolvedMention">
    <w:name w:val="Unresolved Mention"/>
    <w:basedOn w:val="DefaultParagraphFont"/>
    <w:uiPriority w:val="99"/>
    <w:semiHidden/>
    <w:unhideWhenUsed/>
    <w:rsid w:val="00BB1F50"/>
    <w:rPr>
      <w:color w:val="605E5C"/>
      <w:shd w:val="clear" w:color="auto" w:fill="E1DFDD"/>
    </w:rPr>
  </w:style>
  <w:style w:type="paragraph" w:customStyle="1" w:styleId="xmsonormal">
    <w:name w:val="x_msonormal"/>
    <w:basedOn w:val="Normal"/>
    <w:rsid w:val="00BB1F5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246306043">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64533184">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732966242">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208879168">
      <w:bodyDiv w:val="1"/>
      <w:marLeft w:val="0"/>
      <w:marRight w:val="0"/>
      <w:marTop w:val="0"/>
      <w:marBottom w:val="0"/>
      <w:divBdr>
        <w:top w:val="none" w:sz="0" w:space="0" w:color="auto"/>
        <w:left w:val="none" w:sz="0" w:space="0" w:color="auto"/>
        <w:bottom w:val="none" w:sz="0" w:space="0" w:color="auto"/>
        <w:right w:val="none" w:sz="0" w:space="0" w:color="auto"/>
      </w:divBdr>
    </w:div>
    <w:div w:id="1237326089">
      <w:bodyDiv w:val="1"/>
      <w:marLeft w:val="0"/>
      <w:marRight w:val="0"/>
      <w:marTop w:val="0"/>
      <w:marBottom w:val="0"/>
      <w:divBdr>
        <w:top w:val="none" w:sz="0" w:space="0" w:color="auto"/>
        <w:left w:val="none" w:sz="0" w:space="0" w:color="auto"/>
        <w:bottom w:val="none" w:sz="0" w:space="0" w:color="auto"/>
        <w:right w:val="none" w:sz="0" w:space="0" w:color="auto"/>
      </w:divBdr>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82047933">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 TargetMode="External"/><Relationship Id="rId13" Type="http://schemas.openxmlformats.org/officeDocument/2006/relationships/hyperlink" Target="http://valenciacollege.edu/generalcounsel/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generalcouns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calendar" TargetMode="External"/><Relationship Id="rId5" Type="http://schemas.openxmlformats.org/officeDocument/2006/relationships/webSettings" Target="webSettings.xml"/><Relationship Id="rId15" Type="http://schemas.openxmlformats.org/officeDocument/2006/relationships/hyperlink" Target="http://www.valenciacollege.edu/generalcounsel/" TargetMode="External"/><Relationship Id="rId10" Type="http://schemas.openxmlformats.org/officeDocument/2006/relationships/hyperlink" Target="http://www.valenciacollege.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0A66-EB37-49D6-B40D-A8EF9995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14008</CharactersWithSpaces>
  <SharedDoc>false</SharedDoc>
  <HLinks>
    <vt:vector size="30" baseType="variant">
      <vt:variant>
        <vt:i4>7667775</vt:i4>
      </vt:variant>
      <vt:variant>
        <vt:i4>12</vt:i4>
      </vt:variant>
      <vt:variant>
        <vt:i4>0</vt:i4>
      </vt:variant>
      <vt:variant>
        <vt:i4>5</vt:i4>
      </vt:variant>
      <vt:variant>
        <vt:lpwstr>http://www.valenciacollege.edu/generalcounsel/</vt:lpwstr>
      </vt:variant>
      <vt:variant>
        <vt:lpwstr/>
      </vt:variant>
      <vt:variant>
        <vt:i4>3473505</vt:i4>
      </vt:variant>
      <vt:variant>
        <vt:i4>9</vt:i4>
      </vt:variant>
      <vt:variant>
        <vt:i4>0</vt:i4>
      </vt:variant>
      <vt:variant>
        <vt:i4>5</vt:i4>
      </vt:variant>
      <vt:variant>
        <vt:lpwstr>http://valenciacollege.edu/catalog/</vt:lpwstr>
      </vt:variant>
      <vt:variant>
        <vt:lpwstr/>
      </vt:variant>
      <vt:variant>
        <vt:i4>655385</vt:i4>
      </vt:variant>
      <vt:variant>
        <vt:i4>6</vt:i4>
      </vt:variant>
      <vt:variant>
        <vt:i4>0</vt:i4>
      </vt:variant>
      <vt:variant>
        <vt:i4>5</vt:i4>
      </vt:variant>
      <vt:variant>
        <vt:lpwstr>http://valenciacollege.edu/generalcounsel/policy</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ECPTStudent</cp:lastModifiedBy>
  <cp:revision>25</cp:revision>
  <cp:lastPrinted>2018-12-11T23:58:00Z</cp:lastPrinted>
  <dcterms:created xsi:type="dcterms:W3CDTF">2021-08-12T14:21:00Z</dcterms:created>
  <dcterms:modified xsi:type="dcterms:W3CDTF">2021-08-24T15:42:00Z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1627802328</vt:i4>
  </property>
  <property fmtid="{D5CDD505-2E9C-101B-9397-08002B2CF9AE}" pid="3" name="_NewReviewCycle">
    <vt:lpwstr/>
  </property>
  <property fmtid="{D5CDD505-2E9C-101B-9397-08002B2CF9AE}" pid="4" name="_EmailSubject">
    <vt:lpwstr>Spring syllabi</vt:lpwstr>
  </property>
  <property fmtid="{D5CDD505-2E9C-101B-9397-08002B2CF9AE}" pid="5" name="_AuthorEmail">
    <vt:lpwstr>cgordon15@valenciacollege.edu</vt:lpwstr>
  </property>
  <property fmtid="{D5CDD505-2E9C-101B-9397-08002B2CF9AE}" pid="6" name="_AuthorEmailDisplayName">
    <vt:lpwstr>Carin Gordon</vt:lpwstr>
  </property>
  <property fmtid="{D5CDD505-2E9C-101B-9397-08002B2CF9AE}" pid="7" name="_PreviousAdHocReviewCycleID">
    <vt:i4>950664758</vt:i4>
  </property>
  <property fmtid="{D5CDD505-2E9C-101B-9397-08002B2CF9AE}" pid="8" name="_ReviewingToolsShownOnce">
    <vt:lpwstr/>
  </property>
</Properties>
</file>